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B50" w:rsidRDefault="003A618F" w:rsidP="00DB2490">
      <w:pPr>
        <w:sectPr w:rsidR="007F7B50">
          <w:pgSz w:w="11900" w:h="16840"/>
          <w:pgMar w:top="1920" w:right="0" w:bottom="280" w:left="0" w:header="360" w:footer="360" w:gutter="0"/>
          <w:pgNumType w:start="1"/>
          <w:cols w:space="720"/>
        </w:sectPr>
      </w:pPr>
      <w:r>
        <w:rPr>
          <w:noProof/>
          <w:lang w:val="en-US"/>
        </w:rPr>
        <w:drawing>
          <wp:anchor distT="0" distB="0" distL="0" distR="0" simplePos="0" relativeHeight="251658240" behindDoc="0" locked="0" layoutInCell="1" hidden="0" allowOverlap="1">
            <wp:simplePos x="0" y="0"/>
            <wp:positionH relativeFrom="page">
              <wp:posOffset>0</wp:posOffset>
            </wp:positionH>
            <wp:positionV relativeFrom="page">
              <wp:posOffset>0</wp:posOffset>
            </wp:positionV>
            <wp:extent cx="7555992" cy="10692382"/>
            <wp:effectExtent l="0" t="0" r="0" b="0"/>
            <wp:wrapNone/>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7555992" cy="10692382"/>
                    </a:xfrm>
                    <a:prstGeom prst="rect">
                      <a:avLst/>
                    </a:prstGeom>
                    <a:ln/>
                  </pic:spPr>
                </pic:pic>
              </a:graphicData>
            </a:graphic>
          </wp:anchor>
        </w:drawing>
      </w:r>
    </w:p>
    <w:p w:rsidR="007F7B50" w:rsidRDefault="003A618F" w:rsidP="00DB2490">
      <w:r>
        <w:rPr>
          <w:noProof/>
          <w:lang w:val="en-US"/>
        </w:rPr>
        <w:lastRenderedPageBreak/>
        <w:drawing>
          <wp:anchor distT="0" distB="0" distL="0" distR="0" simplePos="0" relativeHeight="251659264" behindDoc="0" locked="0" layoutInCell="1" hidden="0" allowOverlap="1">
            <wp:simplePos x="0" y="0"/>
            <wp:positionH relativeFrom="page">
              <wp:posOffset>0</wp:posOffset>
            </wp:positionH>
            <wp:positionV relativeFrom="page">
              <wp:posOffset>1694687</wp:posOffset>
            </wp:positionV>
            <wp:extent cx="7555992" cy="3138685"/>
            <wp:effectExtent l="0" t="0" r="0" b="0"/>
            <wp:wrapNone/>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7555992" cy="3138685"/>
                    </a:xfrm>
                    <a:prstGeom prst="rect">
                      <a:avLst/>
                    </a:prstGeom>
                    <a:ln/>
                  </pic:spPr>
                </pic:pic>
              </a:graphicData>
            </a:graphic>
          </wp:anchor>
        </w:drawing>
      </w:r>
    </w:p>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p w:rsidR="007F7B50" w:rsidRDefault="007F7B50" w:rsidP="00DB2490"/>
    <w:tbl>
      <w:tblPr>
        <w:tblStyle w:val="a"/>
        <w:tblW w:w="10477" w:type="dxa"/>
        <w:tblInd w:w="728"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4264"/>
        <w:gridCol w:w="3020"/>
        <w:gridCol w:w="3193"/>
      </w:tblGrid>
      <w:tr w:rsidR="007F7B50">
        <w:trPr>
          <w:trHeight w:val="1189"/>
        </w:trPr>
        <w:tc>
          <w:tcPr>
            <w:tcW w:w="4264" w:type="dxa"/>
          </w:tcPr>
          <w:p w:rsidR="007F7B50" w:rsidRDefault="007F7B50">
            <w:pPr>
              <w:pBdr>
                <w:top w:val="nil"/>
                <w:left w:val="nil"/>
                <w:bottom w:val="nil"/>
                <w:right w:val="nil"/>
                <w:between w:val="nil"/>
              </w:pBdr>
              <w:spacing w:before="164"/>
              <w:rPr>
                <w:rFonts w:ascii="Times New Roman" w:eastAsia="Times New Roman" w:hAnsi="Times New Roman" w:cs="Times New Roman"/>
                <w:color w:val="000000"/>
                <w:sz w:val="24"/>
                <w:szCs w:val="24"/>
              </w:rPr>
            </w:pPr>
          </w:p>
          <w:p w:rsidR="007F7B50" w:rsidRDefault="003A618F">
            <w:pPr>
              <w:pBdr>
                <w:top w:val="nil"/>
                <w:left w:val="nil"/>
                <w:bottom w:val="nil"/>
                <w:right w:val="nil"/>
                <w:between w:val="nil"/>
              </w:pBdr>
              <w:ind w:left="180"/>
              <w:rPr>
                <w:color w:val="000000"/>
                <w:sz w:val="24"/>
                <w:szCs w:val="24"/>
              </w:rPr>
            </w:pPr>
            <w:r>
              <w:rPr>
                <w:color w:val="000000"/>
                <w:sz w:val="24"/>
                <w:szCs w:val="24"/>
              </w:rPr>
              <w:t>TÍTULO DEL PROYECTO</w:t>
            </w:r>
          </w:p>
        </w:tc>
        <w:tc>
          <w:tcPr>
            <w:tcW w:w="6213" w:type="dxa"/>
            <w:gridSpan w:val="2"/>
          </w:tcPr>
          <w:p w:rsidR="007F7B50" w:rsidRDefault="007F7B50">
            <w:pPr>
              <w:pBdr>
                <w:top w:val="nil"/>
                <w:left w:val="nil"/>
                <w:bottom w:val="nil"/>
                <w:right w:val="nil"/>
                <w:between w:val="nil"/>
              </w:pBdr>
              <w:rPr>
                <w:rFonts w:ascii="Times New Roman" w:eastAsia="Times New Roman" w:hAnsi="Times New Roman" w:cs="Times New Roman"/>
                <w:color w:val="000000"/>
                <w:sz w:val="20"/>
                <w:szCs w:val="20"/>
              </w:rPr>
            </w:pPr>
          </w:p>
        </w:tc>
      </w:tr>
      <w:tr w:rsidR="007F7B50">
        <w:trPr>
          <w:trHeight w:val="1195"/>
        </w:trPr>
        <w:tc>
          <w:tcPr>
            <w:tcW w:w="4264" w:type="dxa"/>
          </w:tcPr>
          <w:p w:rsidR="007F7B50" w:rsidRDefault="007F7B50">
            <w:pPr>
              <w:pBdr>
                <w:top w:val="nil"/>
                <w:left w:val="nil"/>
                <w:bottom w:val="nil"/>
                <w:right w:val="nil"/>
                <w:between w:val="nil"/>
              </w:pBdr>
              <w:spacing w:before="24"/>
              <w:rPr>
                <w:rFonts w:ascii="Times New Roman" w:eastAsia="Times New Roman" w:hAnsi="Times New Roman" w:cs="Times New Roman"/>
                <w:color w:val="000000"/>
                <w:sz w:val="23"/>
                <w:szCs w:val="23"/>
              </w:rPr>
            </w:pPr>
          </w:p>
          <w:p w:rsidR="007F7B50" w:rsidRDefault="003A618F">
            <w:pPr>
              <w:pBdr>
                <w:top w:val="nil"/>
                <w:left w:val="nil"/>
                <w:bottom w:val="nil"/>
                <w:right w:val="nil"/>
                <w:between w:val="nil"/>
              </w:pBdr>
              <w:spacing w:before="1" w:line="276" w:lineRule="auto"/>
              <w:ind w:left="180" w:right="620"/>
              <w:rPr>
                <w:color w:val="000000"/>
                <w:sz w:val="23"/>
                <w:szCs w:val="23"/>
              </w:rPr>
            </w:pPr>
            <w:r>
              <w:rPr>
                <w:color w:val="000000"/>
                <w:sz w:val="23"/>
                <w:szCs w:val="23"/>
              </w:rPr>
              <w:t>NOMBRES Y APELLIDOS DEL INTERESADO</w:t>
            </w:r>
          </w:p>
        </w:tc>
        <w:tc>
          <w:tcPr>
            <w:tcW w:w="6213" w:type="dxa"/>
            <w:gridSpan w:val="2"/>
          </w:tcPr>
          <w:p w:rsidR="007F7B50" w:rsidRDefault="007F7B50">
            <w:pPr>
              <w:pBdr>
                <w:top w:val="nil"/>
                <w:left w:val="nil"/>
                <w:bottom w:val="nil"/>
                <w:right w:val="nil"/>
                <w:between w:val="nil"/>
              </w:pBdr>
              <w:rPr>
                <w:rFonts w:ascii="Times New Roman" w:eastAsia="Times New Roman" w:hAnsi="Times New Roman" w:cs="Times New Roman"/>
                <w:color w:val="000000"/>
                <w:sz w:val="20"/>
                <w:szCs w:val="20"/>
              </w:rPr>
            </w:pPr>
          </w:p>
        </w:tc>
      </w:tr>
      <w:tr w:rsidR="007F7B50">
        <w:trPr>
          <w:trHeight w:val="1210"/>
        </w:trPr>
        <w:tc>
          <w:tcPr>
            <w:tcW w:w="4264" w:type="dxa"/>
          </w:tcPr>
          <w:p w:rsidR="007F7B50" w:rsidRDefault="003A618F">
            <w:pPr>
              <w:pBdr>
                <w:top w:val="nil"/>
                <w:left w:val="nil"/>
                <w:bottom w:val="nil"/>
                <w:right w:val="nil"/>
                <w:between w:val="nil"/>
              </w:pBdr>
              <w:spacing w:before="197"/>
              <w:ind w:left="180"/>
              <w:rPr>
                <w:color w:val="000000"/>
                <w:sz w:val="23"/>
                <w:szCs w:val="23"/>
              </w:rPr>
            </w:pPr>
            <w:r>
              <w:rPr>
                <w:color w:val="000000"/>
                <w:sz w:val="23"/>
                <w:szCs w:val="23"/>
              </w:rPr>
              <w:t>DOCUMENTO</w:t>
            </w:r>
          </w:p>
          <w:p w:rsidR="007F7B50" w:rsidRDefault="003A618F">
            <w:pPr>
              <w:pBdr>
                <w:top w:val="nil"/>
                <w:left w:val="nil"/>
                <w:bottom w:val="nil"/>
                <w:right w:val="nil"/>
                <w:between w:val="nil"/>
              </w:pBdr>
              <w:spacing w:before="45" w:line="285" w:lineRule="auto"/>
              <w:ind w:left="180"/>
              <w:rPr>
                <w:rFonts w:ascii="Tahoma" w:eastAsia="Tahoma" w:hAnsi="Tahoma" w:cs="Tahoma"/>
                <w:b/>
                <w:bCs/>
                <w:color w:val="000000"/>
                <w:sz w:val="18"/>
                <w:szCs w:val="18"/>
              </w:rPr>
            </w:pPr>
            <w:r>
              <w:rPr>
                <w:rFonts w:ascii="Tahoma" w:eastAsia="Tahoma" w:hAnsi="Tahoma" w:cs="Tahoma"/>
                <w:b/>
                <w:bCs/>
                <w:color w:val="0069A2"/>
                <w:sz w:val="18"/>
                <w:szCs w:val="18"/>
              </w:rPr>
              <w:t>(Anexar copia legible por ambas caras y ampliada al 150%)</w:t>
            </w:r>
          </w:p>
        </w:tc>
        <w:tc>
          <w:tcPr>
            <w:tcW w:w="3020" w:type="dxa"/>
          </w:tcPr>
          <w:p w:rsidR="007F7B50" w:rsidRDefault="007F7B50">
            <w:pPr>
              <w:pBdr>
                <w:top w:val="nil"/>
                <w:left w:val="nil"/>
                <w:bottom w:val="nil"/>
                <w:right w:val="nil"/>
                <w:between w:val="nil"/>
              </w:pBdr>
              <w:spacing w:before="224"/>
              <w:rPr>
                <w:rFonts w:ascii="Times New Roman" w:eastAsia="Times New Roman" w:hAnsi="Times New Roman" w:cs="Times New Roman"/>
                <w:color w:val="000000"/>
              </w:rPr>
            </w:pPr>
          </w:p>
          <w:p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CÉDULA DE CIUDADANÍA</w:t>
            </w:r>
          </w:p>
        </w:tc>
        <w:tc>
          <w:tcPr>
            <w:tcW w:w="3193" w:type="dxa"/>
          </w:tcPr>
          <w:p w:rsidR="007F7B50" w:rsidRDefault="007F7B50">
            <w:pPr>
              <w:pBdr>
                <w:top w:val="nil"/>
                <w:left w:val="nil"/>
                <w:bottom w:val="nil"/>
                <w:right w:val="nil"/>
                <w:between w:val="nil"/>
              </w:pBdr>
              <w:spacing w:before="224"/>
              <w:rPr>
                <w:rFonts w:ascii="Times New Roman" w:eastAsia="Times New Roman" w:hAnsi="Times New Roman" w:cs="Times New Roman"/>
                <w:color w:val="000000"/>
              </w:rPr>
            </w:pPr>
          </w:p>
          <w:p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bl>
    <w:p w:rsidR="007F7B50" w:rsidRDefault="007F7B50">
      <w:pPr>
        <w:pBdr>
          <w:top w:val="nil"/>
          <w:left w:val="nil"/>
          <w:bottom w:val="nil"/>
          <w:right w:val="nil"/>
          <w:between w:val="nil"/>
        </w:pBdr>
        <w:rPr>
          <w:rFonts w:ascii="Arial" w:eastAsia="Arial" w:hAnsi="Arial" w:cs="Arial"/>
          <w:color w:val="000000"/>
        </w:rPr>
        <w:sectPr w:rsidR="007F7B50">
          <w:headerReference w:type="default" r:id="rId9"/>
          <w:footerReference w:type="default" r:id="rId10"/>
          <w:pgSz w:w="11900" w:h="16840"/>
          <w:pgMar w:top="1580" w:right="0" w:bottom="2100" w:left="0" w:header="554" w:footer="1920" w:gutter="0"/>
          <w:pgNumType w:start="2"/>
          <w:cols w:space="720"/>
        </w:sectPr>
      </w:pPr>
    </w:p>
    <w:p w:rsidR="007F7B50" w:rsidRDefault="003A618F">
      <w:pPr>
        <w:spacing w:before="120"/>
        <w:ind w:left="598"/>
        <w:rPr>
          <w:rFonts w:ascii="Arial Black" w:eastAsia="Arial Black" w:hAnsi="Arial Black" w:cs="Arial Black"/>
          <w:sz w:val="24"/>
          <w:szCs w:val="24"/>
        </w:rPr>
      </w:pPr>
      <w:r>
        <w:rPr>
          <w:rFonts w:ascii="Arial Black" w:eastAsia="Arial Black" w:hAnsi="Arial Black" w:cs="Arial Black"/>
          <w:color w:val="0069A2"/>
          <w:sz w:val="24"/>
          <w:szCs w:val="24"/>
        </w:rPr>
        <w:lastRenderedPageBreak/>
        <w:t>ENFOQUE DIFERENCIAL</w:t>
      </w:r>
    </w:p>
    <w:p w:rsidR="00F77356" w:rsidRDefault="003A618F">
      <w:pPr>
        <w:spacing w:before="27" w:line="283" w:lineRule="auto"/>
        <w:ind w:left="598"/>
        <w:rPr>
          <w:rFonts w:ascii="Tahoma" w:eastAsia="Tahoma" w:hAnsi="Tahoma" w:cs="Tahoma"/>
          <w:color w:val="0069A2"/>
          <w:sz w:val="24"/>
          <w:szCs w:val="24"/>
        </w:rPr>
      </w:pPr>
      <w:r>
        <w:rPr>
          <w:rFonts w:ascii="Tahoma" w:eastAsia="Tahoma" w:hAnsi="Tahoma" w:cs="Tahoma"/>
          <w:color w:val="0069A2"/>
          <w:sz w:val="24"/>
          <w:szCs w:val="24"/>
        </w:rPr>
        <w:t xml:space="preserve">Anexar las certificaciones con fechas de expediciones máximo 3 meses antes del cierre de la </w:t>
      </w:r>
    </w:p>
    <w:p w:rsidR="007F7B50" w:rsidRDefault="00F77356">
      <w:pPr>
        <w:spacing w:before="27" w:line="283" w:lineRule="auto"/>
        <w:ind w:left="598"/>
        <w:rPr>
          <w:rFonts w:ascii="Tahoma" w:eastAsia="Tahoma" w:hAnsi="Tahoma" w:cs="Tahoma"/>
          <w:sz w:val="24"/>
          <w:szCs w:val="24"/>
        </w:rPr>
      </w:pPr>
      <w:r>
        <w:rPr>
          <w:rFonts w:ascii="Tahoma" w:eastAsia="Tahoma" w:hAnsi="Tahoma" w:cs="Tahoma"/>
          <w:color w:val="0069A2"/>
          <w:sz w:val="24"/>
          <w:szCs w:val="24"/>
        </w:rPr>
        <w:t>C</w:t>
      </w:r>
      <w:r w:rsidR="003A618F">
        <w:rPr>
          <w:rFonts w:ascii="Tahoma" w:eastAsia="Tahoma" w:hAnsi="Tahoma" w:cs="Tahoma"/>
          <w:color w:val="0069A2"/>
          <w:sz w:val="24"/>
          <w:szCs w:val="24"/>
        </w:rPr>
        <w:t>onvocato</w:t>
      </w:r>
      <w:r>
        <w:rPr>
          <w:rFonts w:ascii="Tahoma" w:eastAsia="Tahoma" w:hAnsi="Tahoma" w:cs="Tahoma"/>
          <w:color w:val="0069A2"/>
          <w:sz w:val="24"/>
          <w:szCs w:val="24"/>
        </w:rPr>
        <w:t>r</w:t>
      </w:r>
      <w:r w:rsidR="003A618F">
        <w:rPr>
          <w:rFonts w:ascii="Tahoma" w:eastAsia="Tahoma" w:hAnsi="Tahoma" w:cs="Tahoma"/>
          <w:color w:val="0069A2"/>
          <w:sz w:val="24"/>
          <w:szCs w:val="24"/>
        </w:rPr>
        <w:t>ia 01</w:t>
      </w:r>
      <w:r>
        <w:rPr>
          <w:rFonts w:ascii="Tahoma" w:eastAsia="Tahoma" w:hAnsi="Tahoma" w:cs="Tahoma"/>
          <w:color w:val="0069A2"/>
          <w:sz w:val="24"/>
          <w:szCs w:val="24"/>
        </w:rPr>
        <w:t>-2026</w:t>
      </w:r>
    </w:p>
    <w:p w:rsidR="007F7B50" w:rsidRDefault="003A618F">
      <w:pPr>
        <w:spacing w:line="312" w:lineRule="auto"/>
        <w:ind w:left="598"/>
        <w:rPr>
          <w:rFonts w:ascii="Arial Black" w:eastAsia="Arial Black" w:hAnsi="Arial Black" w:cs="Arial Black"/>
          <w:sz w:val="24"/>
          <w:szCs w:val="24"/>
        </w:rPr>
      </w:pPr>
      <w:r>
        <w:rPr>
          <w:rFonts w:ascii="Arial Black" w:eastAsia="Arial Black" w:hAnsi="Arial Black" w:cs="Arial Black"/>
          <w:color w:val="0069A2"/>
          <w:sz w:val="24"/>
          <w:szCs w:val="24"/>
        </w:rPr>
        <w:t>MÁXIMO 30 PUNTOS</w:t>
      </w:r>
    </w:p>
    <w:p w:rsidR="007F7B50" w:rsidRDefault="007F7B50" w:rsidP="00DB2490"/>
    <w:tbl>
      <w:tblPr>
        <w:tblStyle w:val="a0"/>
        <w:tblW w:w="10746" w:type="dxa"/>
        <w:tblInd w:w="477"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4403"/>
        <w:gridCol w:w="2307"/>
        <w:gridCol w:w="931"/>
        <w:gridCol w:w="1525"/>
        <w:gridCol w:w="1580"/>
      </w:tblGrid>
      <w:tr w:rsidR="007F7B50">
        <w:trPr>
          <w:trHeight w:val="845"/>
        </w:trPr>
        <w:tc>
          <w:tcPr>
            <w:tcW w:w="4403" w:type="dxa"/>
            <w:vMerge w:val="restart"/>
          </w:tcPr>
          <w:p w:rsidR="007F7B50" w:rsidRDefault="003A618F">
            <w:pPr>
              <w:pBdr>
                <w:top w:val="nil"/>
                <w:left w:val="nil"/>
                <w:bottom w:val="nil"/>
                <w:right w:val="nil"/>
                <w:between w:val="nil"/>
              </w:pBdr>
              <w:spacing w:before="195" w:line="295" w:lineRule="auto"/>
              <w:ind w:left="180" w:right="386"/>
              <w:jc w:val="both"/>
              <w:rPr>
                <w:rFonts w:ascii="Arial" w:eastAsia="Arial" w:hAnsi="Arial" w:cs="Arial"/>
                <w:color w:val="000000"/>
                <w:sz w:val="24"/>
                <w:szCs w:val="24"/>
              </w:rPr>
            </w:pPr>
            <w:r>
              <w:rPr>
                <w:rFonts w:ascii="Arial" w:eastAsia="Arial" w:hAnsi="Arial" w:cs="Arial"/>
                <w:color w:val="000000"/>
                <w:sz w:val="24"/>
                <w:szCs w:val="24"/>
              </w:rPr>
              <w:t>DEPARTAMENTO Y MUNICIPIO DE LA EXPEDICIÓN DEL DOCUMENTO DE IDENTIDAD</w:t>
            </w:r>
          </w:p>
          <w:p w:rsidR="007F7B50" w:rsidRDefault="003A618F">
            <w:pPr>
              <w:pBdr>
                <w:top w:val="nil"/>
                <w:left w:val="nil"/>
                <w:bottom w:val="nil"/>
                <w:right w:val="nil"/>
                <w:between w:val="nil"/>
              </w:pBdr>
              <w:spacing w:line="204" w:lineRule="auto"/>
              <w:ind w:left="180"/>
              <w:rPr>
                <w:rFonts w:ascii="Tahoma" w:eastAsia="Tahoma" w:hAnsi="Tahoma" w:cs="Tahoma"/>
                <w:b/>
                <w:bCs/>
                <w:color w:val="000000"/>
                <w:sz w:val="18"/>
                <w:szCs w:val="18"/>
              </w:rPr>
            </w:pPr>
            <w:r>
              <w:rPr>
                <w:rFonts w:ascii="Tahoma" w:eastAsia="Tahoma" w:hAnsi="Tahoma" w:cs="Tahoma"/>
                <w:b/>
                <w:bCs/>
                <w:color w:val="0069A2"/>
                <w:sz w:val="18"/>
                <w:szCs w:val="18"/>
              </w:rPr>
              <w:t>Enfoque territorial 5 puntos para nacidos</w:t>
            </w:r>
          </w:p>
          <w:p w:rsidR="007F7B50" w:rsidRDefault="003A618F">
            <w:pPr>
              <w:pBdr>
                <w:top w:val="nil"/>
                <w:left w:val="nil"/>
                <w:bottom w:val="nil"/>
                <w:right w:val="nil"/>
                <w:between w:val="nil"/>
              </w:pBdr>
              <w:spacing w:before="42"/>
              <w:ind w:left="180"/>
              <w:rPr>
                <w:rFonts w:ascii="Tahoma" w:eastAsia="Tahoma" w:hAnsi="Tahoma" w:cs="Tahoma"/>
                <w:b/>
                <w:bCs/>
                <w:color w:val="000000"/>
                <w:sz w:val="18"/>
                <w:szCs w:val="18"/>
              </w:rPr>
            </w:pPr>
            <w:r>
              <w:rPr>
                <w:rFonts w:ascii="Tahoma" w:eastAsia="Tahoma" w:hAnsi="Tahoma" w:cs="Tahoma"/>
                <w:b/>
                <w:bCs/>
                <w:color w:val="0069A2"/>
                <w:sz w:val="18"/>
                <w:szCs w:val="18"/>
              </w:rPr>
              <w:t>en el Eje Cafetero: Caldas, Risaralda,</w:t>
            </w:r>
          </w:p>
          <w:p w:rsidR="007F7B50" w:rsidRDefault="00F77356">
            <w:pPr>
              <w:pBdr>
                <w:top w:val="nil"/>
                <w:left w:val="nil"/>
                <w:bottom w:val="nil"/>
                <w:right w:val="nil"/>
                <w:between w:val="nil"/>
              </w:pBdr>
              <w:spacing w:before="43" w:line="291" w:lineRule="auto"/>
              <w:ind w:left="180" w:right="1656"/>
              <w:rPr>
                <w:rFonts w:ascii="Tahoma" w:eastAsia="Tahoma" w:hAnsi="Tahoma" w:cs="Tahoma"/>
                <w:b/>
                <w:bCs/>
                <w:color w:val="000000"/>
                <w:sz w:val="18"/>
                <w:szCs w:val="18"/>
              </w:rPr>
            </w:pPr>
            <w:r>
              <w:rPr>
                <w:rFonts w:ascii="Tahoma" w:eastAsia="Tahoma" w:hAnsi="Tahoma" w:cs="Tahoma"/>
                <w:b/>
                <w:bCs/>
                <w:color w:val="0069A2"/>
                <w:sz w:val="18"/>
                <w:szCs w:val="18"/>
              </w:rPr>
              <w:t>Quindío y A</w:t>
            </w:r>
            <w:r w:rsidR="003A618F">
              <w:rPr>
                <w:rFonts w:ascii="Tahoma" w:eastAsia="Tahoma" w:hAnsi="Tahoma" w:cs="Tahoma"/>
                <w:b/>
                <w:bCs/>
                <w:color w:val="0069A2"/>
                <w:sz w:val="18"/>
                <w:szCs w:val="18"/>
              </w:rPr>
              <w:t>ntioquia. Anexar la cédula</w:t>
            </w:r>
          </w:p>
        </w:tc>
        <w:tc>
          <w:tcPr>
            <w:tcW w:w="6343" w:type="dxa"/>
            <w:gridSpan w:val="4"/>
          </w:tcPr>
          <w:p w:rsidR="007F7B50" w:rsidRDefault="003A618F">
            <w:pPr>
              <w:pBdr>
                <w:top w:val="nil"/>
                <w:left w:val="nil"/>
                <w:bottom w:val="nil"/>
                <w:right w:val="nil"/>
                <w:between w:val="nil"/>
              </w:pBdr>
              <w:spacing w:before="293"/>
              <w:ind w:left="182"/>
              <w:rPr>
                <w:rFonts w:ascii="Arial" w:eastAsia="Arial" w:hAnsi="Arial" w:cs="Arial"/>
                <w:color w:val="000000"/>
              </w:rPr>
            </w:pPr>
            <w:r>
              <w:rPr>
                <w:rFonts w:ascii="Arial" w:eastAsia="Arial" w:hAnsi="Arial" w:cs="Arial"/>
                <w:color w:val="000000"/>
              </w:rPr>
              <w:t>DEPARTAMENTO:</w:t>
            </w:r>
          </w:p>
        </w:tc>
      </w:tr>
      <w:tr w:rsidR="007F7B50">
        <w:trPr>
          <w:trHeight w:val="1514"/>
        </w:trPr>
        <w:tc>
          <w:tcPr>
            <w:tcW w:w="4403"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6343" w:type="dxa"/>
            <w:gridSpan w:val="4"/>
          </w:tcPr>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7"/>
              <w:rPr>
                <w:rFonts w:ascii="Arial Black" w:eastAsia="Arial Black" w:hAnsi="Arial Black" w:cs="Arial Black"/>
                <w:color w:val="000000"/>
              </w:rPr>
            </w:pPr>
          </w:p>
          <w:p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CIUDAD:</w:t>
            </w:r>
          </w:p>
        </w:tc>
      </w:tr>
      <w:tr w:rsidR="007F7B50">
        <w:trPr>
          <w:trHeight w:val="722"/>
        </w:trPr>
        <w:tc>
          <w:tcPr>
            <w:tcW w:w="4403" w:type="dxa"/>
            <w:vMerge w:val="restart"/>
          </w:tcPr>
          <w:p w:rsidR="007F7B50" w:rsidRDefault="003A618F">
            <w:pPr>
              <w:pBdr>
                <w:top w:val="nil"/>
                <w:left w:val="nil"/>
                <w:bottom w:val="nil"/>
                <w:right w:val="nil"/>
                <w:between w:val="nil"/>
              </w:pBdr>
              <w:spacing w:before="259"/>
              <w:ind w:left="180"/>
              <w:rPr>
                <w:rFonts w:ascii="Arial" w:eastAsia="Arial" w:hAnsi="Arial" w:cs="Arial"/>
                <w:color w:val="000000"/>
                <w:sz w:val="23"/>
                <w:szCs w:val="23"/>
              </w:rPr>
            </w:pPr>
            <w:r>
              <w:rPr>
                <w:rFonts w:ascii="Arial" w:eastAsia="Arial" w:hAnsi="Arial" w:cs="Arial"/>
                <w:color w:val="000000"/>
                <w:sz w:val="23"/>
                <w:szCs w:val="23"/>
              </w:rPr>
              <w:t>GÉNERO</w:t>
            </w:r>
          </w:p>
          <w:p w:rsidR="007F7B50" w:rsidRDefault="003A618F">
            <w:pPr>
              <w:pBdr>
                <w:top w:val="nil"/>
                <w:left w:val="nil"/>
                <w:bottom w:val="nil"/>
                <w:right w:val="nil"/>
                <w:between w:val="nil"/>
              </w:pBdr>
              <w:spacing w:before="57"/>
              <w:ind w:left="180"/>
              <w:rPr>
                <w:rFonts w:ascii="Arial" w:eastAsia="Arial" w:hAnsi="Arial" w:cs="Arial"/>
                <w:color w:val="000000"/>
                <w:sz w:val="23"/>
                <w:szCs w:val="23"/>
              </w:rPr>
            </w:pPr>
            <w:r>
              <w:rPr>
                <w:rFonts w:ascii="Arial" w:eastAsia="Arial" w:hAnsi="Arial" w:cs="Arial"/>
                <w:color w:val="000000"/>
                <w:sz w:val="23"/>
                <w:szCs w:val="23"/>
              </w:rPr>
              <w:t>Características sociodemográficas</w:t>
            </w:r>
          </w:p>
          <w:p w:rsidR="007F7B50" w:rsidRDefault="003A618F">
            <w:pPr>
              <w:pBdr>
                <w:top w:val="nil"/>
                <w:left w:val="nil"/>
                <w:bottom w:val="nil"/>
                <w:right w:val="nil"/>
                <w:between w:val="nil"/>
              </w:pBdr>
              <w:spacing w:before="44" w:line="285" w:lineRule="auto"/>
              <w:ind w:left="180" w:right="1629"/>
              <w:rPr>
                <w:rFonts w:ascii="Tahoma" w:eastAsia="Tahoma" w:hAnsi="Tahoma" w:cs="Tahoma"/>
                <w:b/>
                <w:bCs/>
                <w:color w:val="000000"/>
                <w:sz w:val="18"/>
                <w:szCs w:val="18"/>
              </w:rPr>
            </w:pPr>
            <w:r>
              <w:rPr>
                <w:rFonts w:ascii="Tahoma" w:eastAsia="Tahoma" w:hAnsi="Tahoma" w:cs="Tahoma"/>
                <w:b/>
                <w:bCs/>
                <w:color w:val="0069A2"/>
                <w:sz w:val="18"/>
                <w:szCs w:val="18"/>
              </w:rPr>
              <w:t>10 puntos para las mujeres. Anexar la cédula</w:t>
            </w:r>
          </w:p>
        </w:tc>
        <w:tc>
          <w:tcPr>
            <w:tcW w:w="2307" w:type="dxa"/>
            <w:vMerge w:val="restart"/>
          </w:tcPr>
          <w:p w:rsidR="007F7B50" w:rsidRDefault="003A618F" w:rsidP="0038587A">
            <w:pPr>
              <w:pBdr>
                <w:top w:val="nil"/>
                <w:left w:val="nil"/>
                <w:bottom w:val="nil"/>
                <w:right w:val="nil"/>
                <w:between w:val="nil"/>
              </w:pBdr>
              <w:spacing w:before="233" w:line="283" w:lineRule="auto"/>
              <w:ind w:left="182" w:right="239"/>
              <w:rPr>
                <w:rFonts w:ascii="Arial" w:eastAsia="Arial" w:hAnsi="Arial" w:cs="Arial"/>
                <w:color w:val="000000"/>
              </w:rPr>
            </w:pPr>
            <w:r>
              <w:rPr>
                <w:rFonts w:ascii="Arial" w:eastAsia="Arial" w:hAnsi="Arial" w:cs="Arial"/>
                <w:color w:val="000000"/>
              </w:rPr>
              <w:t>GÉNERO SEGÚN EL DOCUMENTO DE IDENTIFICACIÓN</w:t>
            </w:r>
          </w:p>
        </w:tc>
        <w:tc>
          <w:tcPr>
            <w:tcW w:w="4036" w:type="dxa"/>
            <w:gridSpan w:val="3"/>
          </w:tcPr>
          <w:p w:rsidR="007F7B50" w:rsidRDefault="003A618F">
            <w:pPr>
              <w:pBdr>
                <w:top w:val="nil"/>
                <w:left w:val="nil"/>
                <w:bottom w:val="nil"/>
                <w:right w:val="nil"/>
                <w:between w:val="nil"/>
              </w:pBdr>
              <w:spacing w:before="232"/>
              <w:ind w:left="184"/>
              <w:rPr>
                <w:rFonts w:ascii="Arial" w:eastAsia="Arial" w:hAnsi="Arial" w:cs="Arial"/>
                <w:color w:val="000000"/>
              </w:rPr>
            </w:pPr>
            <w:r>
              <w:rPr>
                <w:rFonts w:ascii="Arial" w:eastAsia="Arial" w:hAnsi="Arial" w:cs="Arial"/>
                <w:color w:val="000000"/>
              </w:rPr>
              <w:t>MASCULINO</w:t>
            </w:r>
          </w:p>
        </w:tc>
      </w:tr>
      <w:tr w:rsidR="007F7B50">
        <w:trPr>
          <w:trHeight w:val="872"/>
        </w:trPr>
        <w:tc>
          <w:tcPr>
            <w:tcW w:w="4403"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2307"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4036" w:type="dxa"/>
            <w:gridSpan w:val="3"/>
          </w:tcPr>
          <w:p w:rsidR="007F7B50" w:rsidRDefault="003A618F">
            <w:pPr>
              <w:pBdr>
                <w:top w:val="nil"/>
                <w:left w:val="nil"/>
                <w:bottom w:val="nil"/>
                <w:right w:val="nil"/>
                <w:between w:val="nil"/>
              </w:pBdr>
              <w:spacing w:before="308"/>
              <w:ind w:left="184"/>
              <w:rPr>
                <w:rFonts w:ascii="Arial" w:eastAsia="Arial" w:hAnsi="Arial" w:cs="Arial"/>
                <w:color w:val="000000"/>
              </w:rPr>
            </w:pPr>
            <w:r>
              <w:rPr>
                <w:rFonts w:ascii="Arial" w:eastAsia="Arial" w:hAnsi="Arial" w:cs="Arial"/>
                <w:color w:val="000000"/>
              </w:rPr>
              <w:t>FEMENINO</w:t>
            </w:r>
          </w:p>
        </w:tc>
      </w:tr>
      <w:tr w:rsidR="007F7B50">
        <w:trPr>
          <w:trHeight w:val="2595"/>
        </w:trPr>
        <w:tc>
          <w:tcPr>
            <w:tcW w:w="4403" w:type="dxa"/>
          </w:tcPr>
          <w:p w:rsidR="007F7B50" w:rsidRDefault="003A618F">
            <w:pPr>
              <w:pBdr>
                <w:top w:val="nil"/>
                <w:left w:val="nil"/>
                <w:bottom w:val="nil"/>
                <w:right w:val="nil"/>
                <w:between w:val="nil"/>
              </w:pBdr>
              <w:spacing w:before="299"/>
              <w:ind w:left="180"/>
              <w:rPr>
                <w:rFonts w:ascii="Arial" w:eastAsia="Arial" w:hAnsi="Arial" w:cs="Arial"/>
                <w:color w:val="000000"/>
                <w:sz w:val="24"/>
                <w:szCs w:val="24"/>
              </w:rPr>
            </w:pPr>
            <w:r>
              <w:rPr>
                <w:rFonts w:ascii="Arial" w:eastAsia="Arial" w:hAnsi="Arial" w:cs="Arial"/>
                <w:color w:val="000000"/>
                <w:sz w:val="24"/>
                <w:szCs w:val="24"/>
              </w:rPr>
              <w:t>JOVEN: EDAD HASTA LOS 28 AÑOS</w:t>
            </w:r>
          </w:p>
          <w:p w:rsidR="007F7B50" w:rsidRDefault="003A618F">
            <w:pPr>
              <w:pBdr>
                <w:top w:val="nil"/>
                <w:left w:val="nil"/>
                <w:bottom w:val="nil"/>
                <w:right w:val="nil"/>
                <w:between w:val="nil"/>
              </w:pBdr>
              <w:spacing w:before="50" w:line="283" w:lineRule="auto"/>
              <w:ind w:left="180"/>
              <w:rPr>
                <w:rFonts w:ascii="Tahoma" w:eastAsia="Tahoma" w:hAnsi="Tahoma" w:cs="Tahoma"/>
                <w:b/>
                <w:bCs/>
                <w:color w:val="000000"/>
                <w:sz w:val="24"/>
                <w:szCs w:val="24"/>
              </w:rPr>
            </w:pPr>
            <w:r>
              <w:rPr>
                <w:rFonts w:ascii="Tahoma" w:eastAsia="Tahoma" w:hAnsi="Tahoma" w:cs="Tahoma"/>
                <w:b/>
                <w:bCs/>
                <w:color w:val="0069A2"/>
                <w:sz w:val="24"/>
                <w:szCs w:val="24"/>
              </w:rPr>
              <w:t>Enfoque poblacional- características demográficas</w:t>
            </w:r>
          </w:p>
          <w:p w:rsidR="007F7B50" w:rsidRDefault="003A618F">
            <w:pPr>
              <w:pBdr>
                <w:top w:val="nil"/>
                <w:left w:val="nil"/>
                <w:bottom w:val="nil"/>
                <w:right w:val="nil"/>
                <w:between w:val="nil"/>
              </w:pBdr>
              <w:spacing w:line="285" w:lineRule="auto"/>
              <w:ind w:left="180" w:right="106"/>
              <w:rPr>
                <w:rFonts w:ascii="Tahoma" w:eastAsia="Tahoma" w:hAnsi="Tahoma" w:cs="Tahoma"/>
                <w:b/>
                <w:bCs/>
                <w:color w:val="000000"/>
                <w:sz w:val="18"/>
                <w:szCs w:val="18"/>
              </w:rPr>
            </w:pPr>
            <w:r>
              <w:rPr>
                <w:rFonts w:ascii="Tahoma" w:eastAsia="Tahoma" w:hAnsi="Tahoma" w:cs="Tahoma"/>
                <w:b/>
                <w:bCs/>
                <w:color w:val="0069A2"/>
                <w:sz w:val="18"/>
                <w:szCs w:val="18"/>
              </w:rPr>
              <w:t>10 puntos para personas con edad hasta los 28 años cumplidos a la fecha del cierre de la convocatoria</w:t>
            </w:r>
            <w:r w:rsidR="00713ADC">
              <w:rPr>
                <w:rFonts w:ascii="Tahoma" w:eastAsia="Tahoma" w:hAnsi="Tahoma" w:cs="Tahoma"/>
                <w:b/>
                <w:bCs/>
                <w:color w:val="0069A2"/>
                <w:sz w:val="18"/>
                <w:szCs w:val="18"/>
              </w:rPr>
              <w:t>.</w:t>
            </w:r>
          </w:p>
          <w:p w:rsidR="007F7B50" w:rsidRDefault="003A618F">
            <w:pPr>
              <w:pBdr>
                <w:top w:val="nil"/>
                <w:left w:val="nil"/>
                <w:bottom w:val="nil"/>
                <w:right w:val="nil"/>
                <w:between w:val="nil"/>
              </w:pBdr>
              <w:spacing w:before="3"/>
              <w:ind w:left="180"/>
              <w:rPr>
                <w:rFonts w:ascii="Tahoma" w:eastAsia="Tahoma" w:hAnsi="Tahoma" w:cs="Tahoma"/>
                <w:b/>
                <w:bCs/>
                <w:color w:val="000000"/>
                <w:sz w:val="18"/>
                <w:szCs w:val="18"/>
              </w:rPr>
            </w:pPr>
            <w:r>
              <w:rPr>
                <w:rFonts w:ascii="Tahoma" w:eastAsia="Tahoma" w:hAnsi="Tahoma" w:cs="Tahoma"/>
                <w:b/>
                <w:bCs/>
                <w:color w:val="0069A2"/>
                <w:sz w:val="18"/>
                <w:szCs w:val="18"/>
              </w:rPr>
              <w:t>Anexar la cédula</w:t>
            </w:r>
          </w:p>
        </w:tc>
        <w:tc>
          <w:tcPr>
            <w:tcW w:w="6343" w:type="dxa"/>
            <w:gridSpan w:val="4"/>
          </w:tcPr>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98"/>
              <w:rPr>
                <w:rFonts w:ascii="Arial Black" w:eastAsia="Arial Black" w:hAnsi="Arial Black" w:cs="Arial Black"/>
                <w:color w:val="000000"/>
              </w:rPr>
            </w:pPr>
          </w:p>
          <w:p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FECHA DE NACIMIENTO</w:t>
            </w:r>
          </w:p>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25"/>
              <w:rPr>
                <w:rFonts w:ascii="Arial Black" w:eastAsia="Arial Black" w:hAnsi="Arial Black" w:cs="Arial Black"/>
                <w:color w:val="000000"/>
              </w:rPr>
            </w:pPr>
          </w:p>
          <w:p w:rsidR="007F7B50" w:rsidRDefault="003A618F">
            <w:pPr>
              <w:pBdr>
                <w:top w:val="nil"/>
                <w:left w:val="nil"/>
                <w:bottom w:val="nil"/>
                <w:right w:val="nil"/>
                <w:between w:val="nil"/>
              </w:pBdr>
              <w:tabs>
                <w:tab w:val="left" w:pos="2048"/>
                <w:tab w:val="left" w:pos="3701"/>
              </w:tabs>
              <w:ind w:left="182"/>
              <w:rPr>
                <w:rFonts w:ascii="Arial" w:eastAsia="Arial" w:hAnsi="Arial" w:cs="Arial"/>
                <w:color w:val="000000"/>
              </w:rPr>
            </w:pPr>
            <w:r>
              <w:rPr>
                <w:rFonts w:ascii="Arial" w:eastAsia="Arial" w:hAnsi="Arial" w:cs="Arial"/>
                <w:color w:val="000000"/>
              </w:rPr>
              <w:t>DÍA:</w:t>
            </w:r>
            <w:r>
              <w:rPr>
                <w:rFonts w:ascii="Arial" w:eastAsia="Arial" w:hAnsi="Arial" w:cs="Arial"/>
                <w:color w:val="000000"/>
              </w:rPr>
              <w:tab/>
              <w:t>MES:</w:t>
            </w:r>
            <w:r>
              <w:rPr>
                <w:rFonts w:ascii="Arial" w:eastAsia="Arial" w:hAnsi="Arial" w:cs="Arial"/>
                <w:color w:val="000000"/>
              </w:rPr>
              <w:tab/>
              <w:t>AÑO:</w:t>
            </w:r>
          </w:p>
        </w:tc>
      </w:tr>
      <w:tr w:rsidR="007F7B50">
        <w:trPr>
          <w:trHeight w:val="722"/>
        </w:trPr>
        <w:tc>
          <w:tcPr>
            <w:tcW w:w="4403" w:type="dxa"/>
            <w:vMerge w:val="restart"/>
          </w:tcPr>
          <w:p w:rsidR="007F7B50" w:rsidRDefault="007F7B50">
            <w:pPr>
              <w:pBdr>
                <w:top w:val="nil"/>
                <w:left w:val="nil"/>
                <w:bottom w:val="nil"/>
                <w:right w:val="nil"/>
                <w:between w:val="nil"/>
              </w:pBdr>
              <w:spacing w:before="20"/>
              <w:rPr>
                <w:rFonts w:ascii="Arial Black" w:eastAsia="Arial Black" w:hAnsi="Arial Black" w:cs="Arial Black"/>
                <w:color w:val="000000"/>
                <w:sz w:val="23"/>
                <w:szCs w:val="23"/>
              </w:rPr>
            </w:pPr>
          </w:p>
          <w:p w:rsidR="007F7B50" w:rsidRDefault="003A618F">
            <w:pPr>
              <w:pBdr>
                <w:top w:val="nil"/>
                <w:left w:val="nil"/>
                <w:bottom w:val="nil"/>
                <w:right w:val="nil"/>
                <w:between w:val="nil"/>
              </w:pBdr>
              <w:ind w:left="180"/>
              <w:rPr>
                <w:rFonts w:ascii="Arial" w:eastAsia="Arial" w:hAnsi="Arial" w:cs="Arial"/>
                <w:color w:val="000000"/>
                <w:sz w:val="23"/>
                <w:szCs w:val="23"/>
              </w:rPr>
            </w:pPr>
            <w:r>
              <w:rPr>
                <w:rFonts w:ascii="Arial" w:eastAsia="Arial" w:hAnsi="Arial" w:cs="Arial"/>
                <w:color w:val="000000"/>
                <w:sz w:val="23"/>
                <w:szCs w:val="23"/>
              </w:rPr>
              <w:t>IDENTIDAD DIVERSA</w:t>
            </w:r>
          </w:p>
          <w:p w:rsidR="007F7B50" w:rsidRDefault="003A618F">
            <w:pPr>
              <w:pBdr>
                <w:top w:val="nil"/>
                <w:left w:val="nil"/>
                <w:bottom w:val="nil"/>
                <w:right w:val="nil"/>
                <w:between w:val="nil"/>
              </w:pBdr>
              <w:spacing w:before="45" w:line="285" w:lineRule="auto"/>
              <w:ind w:left="180" w:right="106"/>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2307" w:type="dxa"/>
          </w:tcPr>
          <w:p w:rsidR="007F7B50" w:rsidRDefault="003A618F">
            <w:pPr>
              <w:pBdr>
                <w:top w:val="nil"/>
                <w:left w:val="nil"/>
                <w:bottom w:val="nil"/>
                <w:right w:val="nil"/>
                <w:between w:val="nil"/>
              </w:pBdr>
              <w:spacing w:before="233"/>
              <w:ind w:left="182"/>
              <w:rPr>
                <w:rFonts w:ascii="Arial" w:eastAsia="Arial" w:hAnsi="Arial" w:cs="Arial"/>
                <w:color w:val="000000"/>
              </w:rPr>
            </w:pPr>
            <w:r>
              <w:rPr>
                <w:rFonts w:ascii="Arial" w:eastAsia="Arial" w:hAnsi="Arial" w:cs="Arial"/>
                <w:color w:val="000000"/>
              </w:rPr>
              <w:t>SI</w:t>
            </w:r>
          </w:p>
        </w:tc>
        <w:tc>
          <w:tcPr>
            <w:tcW w:w="4036" w:type="dxa"/>
            <w:gridSpan w:val="3"/>
            <w:vMerge w:val="restart"/>
          </w:tcPr>
          <w:p w:rsidR="007F7B50" w:rsidRDefault="007F7B50">
            <w:pPr>
              <w:pBdr>
                <w:top w:val="nil"/>
                <w:left w:val="nil"/>
                <w:bottom w:val="nil"/>
                <w:right w:val="nil"/>
                <w:between w:val="nil"/>
              </w:pBdr>
              <w:spacing w:before="299"/>
              <w:rPr>
                <w:rFonts w:ascii="Arial Black" w:eastAsia="Arial Black" w:hAnsi="Arial Black" w:cs="Arial Black"/>
                <w:color w:val="000000"/>
              </w:rPr>
            </w:pPr>
          </w:p>
          <w:p w:rsidR="007F7B50" w:rsidRDefault="003A618F">
            <w:pPr>
              <w:pBdr>
                <w:top w:val="nil"/>
                <w:left w:val="nil"/>
                <w:bottom w:val="nil"/>
                <w:right w:val="nil"/>
                <w:between w:val="nil"/>
              </w:pBdr>
              <w:ind w:left="184"/>
              <w:rPr>
                <w:rFonts w:ascii="Arial" w:eastAsia="Arial" w:hAnsi="Arial" w:cs="Arial"/>
                <w:color w:val="000000"/>
              </w:rPr>
            </w:pPr>
            <w:r>
              <w:rPr>
                <w:rFonts w:ascii="Arial" w:eastAsia="Arial" w:hAnsi="Arial" w:cs="Arial"/>
                <w:color w:val="000000"/>
              </w:rPr>
              <w:t>DESCRIBIR CUÁL</w:t>
            </w:r>
          </w:p>
        </w:tc>
      </w:tr>
      <w:tr w:rsidR="007F7B50">
        <w:trPr>
          <w:trHeight w:val="722"/>
        </w:trPr>
        <w:tc>
          <w:tcPr>
            <w:tcW w:w="4403"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2307" w:type="dxa"/>
          </w:tcPr>
          <w:p w:rsidR="007F7B50" w:rsidRDefault="003A618F">
            <w:pPr>
              <w:pBdr>
                <w:top w:val="nil"/>
                <w:left w:val="nil"/>
                <w:bottom w:val="nil"/>
                <w:right w:val="nil"/>
                <w:between w:val="nil"/>
              </w:pBdr>
              <w:spacing w:before="233"/>
              <w:ind w:left="182"/>
              <w:rPr>
                <w:rFonts w:ascii="Arial" w:eastAsia="Arial" w:hAnsi="Arial" w:cs="Arial"/>
                <w:color w:val="000000"/>
              </w:rPr>
            </w:pPr>
            <w:r>
              <w:rPr>
                <w:rFonts w:ascii="Arial" w:eastAsia="Arial" w:hAnsi="Arial" w:cs="Arial"/>
                <w:color w:val="000000"/>
              </w:rPr>
              <w:t>NO</w:t>
            </w:r>
          </w:p>
        </w:tc>
        <w:tc>
          <w:tcPr>
            <w:tcW w:w="4036" w:type="dxa"/>
            <w:gridSpan w:val="3"/>
            <w:vMerge/>
          </w:tcPr>
          <w:p w:rsidR="007F7B50" w:rsidRDefault="007F7B50">
            <w:pPr>
              <w:pBdr>
                <w:top w:val="nil"/>
                <w:left w:val="nil"/>
                <w:bottom w:val="nil"/>
                <w:right w:val="nil"/>
                <w:between w:val="nil"/>
              </w:pBdr>
              <w:spacing w:line="276" w:lineRule="auto"/>
              <w:rPr>
                <w:rFonts w:ascii="Arial" w:eastAsia="Arial" w:hAnsi="Arial" w:cs="Arial"/>
                <w:color w:val="000000"/>
              </w:rPr>
            </w:pPr>
          </w:p>
        </w:tc>
      </w:tr>
      <w:tr w:rsidR="007F7B50">
        <w:trPr>
          <w:trHeight w:val="1602"/>
        </w:trPr>
        <w:tc>
          <w:tcPr>
            <w:tcW w:w="7641" w:type="dxa"/>
            <w:gridSpan w:val="3"/>
          </w:tcPr>
          <w:p w:rsidR="007F7B50" w:rsidRDefault="007F7B50">
            <w:pPr>
              <w:pBdr>
                <w:top w:val="nil"/>
                <w:left w:val="nil"/>
                <w:bottom w:val="nil"/>
                <w:right w:val="nil"/>
                <w:between w:val="nil"/>
              </w:pBdr>
              <w:spacing w:before="54"/>
              <w:rPr>
                <w:rFonts w:ascii="Arial Black" w:eastAsia="Arial Black" w:hAnsi="Arial Black" w:cs="Arial Black"/>
                <w:color w:val="000000"/>
                <w:sz w:val="23"/>
                <w:szCs w:val="23"/>
              </w:rPr>
            </w:pPr>
          </w:p>
          <w:p w:rsidR="007F7B50" w:rsidRDefault="003A618F">
            <w:pPr>
              <w:pBdr>
                <w:top w:val="nil"/>
                <w:left w:val="nil"/>
                <w:bottom w:val="nil"/>
                <w:right w:val="nil"/>
                <w:between w:val="nil"/>
              </w:pBdr>
              <w:spacing w:before="1" w:line="291" w:lineRule="auto"/>
              <w:ind w:left="180" w:right="165"/>
              <w:rPr>
                <w:rFonts w:ascii="Arial" w:eastAsia="Arial" w:hAnsi="Arial" w:cs="Arial"/>
                <w:color w:val="000000"/>
                <w:sz w:val="23"/>
                <w:szCs w:val="23"/>
              </w:rPr>
            </w:pPr>
            <w:r>
              <w:rPr>
                <w:rFonts w:ascii="Arial" w:eastAsia="Arial" w:hAnsi="Arial" w:cs="Arial"/>
                <w:color w:val="000000"/>
                <w:sz w:val="23"/>
                <w:szCs w:val="23"/>
              </w:rPr>
              <w:t>POBLACIÓN VICTIMA DEL CONFLICTO ARMADO, O EN SITUACIÓN DE EXTREMA VULNERABILIDAD O POBLACIÓN CAMPESINA</w:t>
            </w:r>
          </w:p>
          <w:p w:rsidR="007F7B50" w:rsidRDefault="003A618F">
            <w:pPr>
              <w:pBdr>
                <w:top w:val="nil"/>
                <w:left w:val="nil"/>
                <w:bottom w:val="nil"/>
                <w:right w:val="nil"/>
                <w:between w:val="nil"/>
              </w:pBdr>
              <w:spacing w:line="205" w:lineRule="auto"/>
              <w:ind w:left="180"/>
              <w:rPr>
                <w:rFonts w:ascii="Tahoma" w:eastAsia="Tahoma" w:hAnsi="Tahoma" w:cs="Tahoma"/>
                <w:b/>
                <w:bCs/>
                <w:color w:val="000000"/>
                <w:sz w:val="19"/>
                <w:szCs w:val="19"/>
              </w:rPr>
            </w:pPr>
            <w:r>
              <w:rPr>
                <w:rFonts w:ascii="Tahoma" w:eastAsia="Tahoma" w:hAnsi="Tahoma" w:cs="Tahoma"/>
                <w:b/>
                <w:bCs/>
                <w:color w:val="0069A2"/>
                <w:sz w:val="19"/>
                <w:szCs w:val="19"/>
              </w:rPr>
              <w:t>Anexar certificación. (Enfoque diferencial 10 puntos)</w:t>
            </w:r>
          </w:p>
        </w:tc>
        <w:tc>
          <w:tcPr>
            <w:tcW w:w="1525" w:type="dxa"/>
          </w:tcPr>
          <w:p w:rsidR="007F7B50" w:rsidRDefault="007F7B50">
            <w:pPr>
              <w:pBdr>
                <w:top w:val="nil"/>
                <w:left w:val="nil"/>
                <w:bottom w:val="nil"/>
                <w:right w:val="nil"/>
                <w:between w:val="nil"/>
              </w:pBdr>
              <w:rPr>
                <w:rFonts w:ascii="Arial Black" w:eastAsia="Arial Black" w:hAnsi="Arial Black" w:cs="Arial Black"/>
                <w:color w:val="000000"/>
                <w:sz w:val="23"/>
                <w:szCs w:val="23"/>
              </w:rPr>
            </w:pPr>
          </w:p>
          <w:p w:rsidR="007F7B50" w:rsidRDefault="007F7B50">
            <w:pPr>
              <w:pBdr>
                <w:top w:val="nil"/>
                <w:left w:val="nil"/>
                <w:bottom w:val="nil"/>
                <w:right w:val="nil"/>
                <w:between w:val="nil"/>
              </w:pBdr>
              <w:spacing w:before="5"/>
              <w:rPr>
                <w:rFonts w:ascii="Arial Black" w:eastAsia="Arial Black" w:hAnsi="Arial Black" w:cs="Arial Black"/>
                <w:color w:val="000000"/>
                <w:sz w:val="23"/>
                <w:szCs w:val="23"/>
              </w:rPr>
            </w:pPr>
          </w:p>
          <w:p w:rsidR="007F7B50" w:rsidRDefault="003A618F">
            <w:pPr>
              <w:pBdr>
                <w:top w:val="nil"/>
                <w:left w:val="nil"/>
                <w:bottom w:val="nil"/>
                <w:right w:val="nil"/>
                <w:between w:val="nil"/>
              </w:pBdr>
              <w:ind w:left="184"/>
              <w:rPr>
                <w:color w:val="000000"/>
                <w:sz w:val="23"/>
                <w:szCs w:val="23"/>
              </w:rPr>
            </w:pPr>
            <w:r>
              <w:rPr>
                <w:color w:val="000000"/>
                <w:sz w:val="23"/>
                <w:szCs w:val="23"/>
              </w:rPr>
              <w:t>SI</w:t>
            </w:r>
          </w:p>
        </w:tc>
        <w:tc>
          <w:tcPr>
            <w:tcW w:w="1580" w:type="dxa"/>
          </w:tcPr>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53"/>
              <w:rPr>
                <w:rFonts w:ascii="Arial Black" w:eastAsia="Arial Black" w:hAnsi="Arial Black" w:cs="Arial Black"/>
                <w:color w:val="000000"/>
              </w:rPr>
            </w:pPr>
          </w:p>
          <w:p w:rsidR="007F7B50" w:rsidRDefault="003A618F">
            <w:pPr>
              <w:pBdr>
                <w:top w:val="nil"/>
                <w:left w:val="nil"/>
                <w:bottom w:val="nil"/>
                <w:right w:val="nil"/>
                <w:between w:val="nil"/>
              </w:pBdr>
              <w:ind w:left="185"/>
              <w:rPr>
                <w:rFonts w:ascii="Arial" w:eastAsia="Arial" w:hAnsi="Arial" w:cs="Arial"/>
                <w:color w:val="000000"/>
              </w:rPr>
            </w:pPr>
            <w:r>
              <w:rPr>
                <w:rFonts w:ascii="Arial" w:eastAsia="Arial" w:hAnsi="Arial" w:cs="Arial"/>
                <w:color w:val="000000"/>
              </w:rPr>
              <w:t>NO</w:t>
            </w:r>
          </w:p>
        </w:tc>
      </w:tr>
    </w:tbl>
    <w:p w:rsidR="007F7B50" w:rsidRDefault="007F7B50">
      <w:pPr>
        <w:pBdr>
          <w:top w:val="nil"/>
          <w:left w:val="nil"/>
          <w:bottom w:val="nil"/>
          <w:right w:val="nil"/>
          <w:between w:val="nil"/>
        </w:pBdr>
        <w:rPr>
          <w:rFonts w:ascii="Arial" w:eastAsia="Arial" w:hAnsi="Arial" w:cs="Arial"/>
          <w:color w:val="000000"/>
        </w:rPr>
        <w:sectPr w:rsidR="007F7B50">
          <w:pgSz w:w="11900" w:h="16840"/>
          <w:pgMar w:top="1580" w:right="0" w:bottom="2100" w:left="0" w:header="554" w:footer="1920" w:gutter="0"/>
          <w:cols w:space="720"/>
        </w:sectPr>
      </w:pPr>
    </w:p>
    <w:p w:rsidR="007F7B50" w:rsidRDefault="007F7B50" w:rsidP="00DB2490"/>
    <w:p w:rsidR="007F7B50" w:rsidRDefault="007F7B50" w:rsidP="00DB2490"/>
    <w:tbl>
      <w:tblPr>
        <w:tblStyle w:val="a1"/>
        <w:tblW w:w="10750" w:type="dxa"/>
        <w:tblInd w:w="593"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7643"/>
        <w:gridCol w:w="1526"/>
        <w:gridCol w:w="1581"/>
      </w:tblGrid>
      <w:tr w:rsidR="007F7B50">
        <w:trPr>
          <w:trHeight w:val="1491"/>
        </w:trPr>
        <w:tc>
          <w:tcPr>
            <w:tcW w:w="7643" w:type="dxa"/>
          </w:tcPr>
          <w:p w:rsidR="007F7B50" w:rsidRDefault="007F7B50">
            <w:pPr>
              <w:pBdr>
                <w:top w:val="nil"/>
                <w:left w:val="nil"/>
                <w:bottom w:val="nil"/>
                <w:right w:val="nil"/>
                <w:between w:val="nil"/>
              </w:pBdr>
              <w:spacing w:before="156"/>
              <w:rPr>
                <w:rFonts w:ascii="Arial Black" w:eastAsia="Arial Black" w:hAnsi="Arial Black" w:cs="Arial Black"/>
                <w:color w:val="000000"/>
                <w:sz w:val="23"/>
                <w:szCs w:val="23"/>
              </w:rPr>
            </w:pPr>
          </w:p>
          <w:p w:rsidR="007F7B50" w:rsidRDefault="003A618F">
            <w:pPr>
              <w:pBdr>
                <w:top w:val="nil"/>
                <w:left w:val="nil"/>
                <w:bottom w:val="nil"/>
                <w:right w:val="nil"/>
                <w:between w:val="nil"/>
              </w:pBdr>
              <w:ind w:left="180"/>
              <w:rPr>
                <w:rFonts w:ascii="Arial" w:eastAsia="Arial" w:hAnsi="Arial" w:cs="Arial"/>
                <w:color w:val="000000"/>
                <w:sz w:val="23"/>
                <w:szCs w:val="23"/>
              </w:rPr>
            </w:pPr>
            <w:r>
              <w:rPr>
                <w:rFonts w:ascii="Arial" w:eastAsia="Arial" w:hAnsi="Arial" w:cs="Arial"/>
                <w:color w:val="000000"/>
                <w:sz w:val="23"/>
                <w:szCs w:val="23"/>
              </w:rPr>
              <w:t>POBLACIÓN EN CONDICIÓN DE DISCAPACIDAD.</w:t>
            </w:r>
          </w:p>
          <w:p w:rsidR="007F7B50" w:rsidRDefault="003A618F">
            <w:pPr>
              <w:pBdr>
                <w:top w:val="nil"/>
                <w:left w:val="nil"/>
                <w:bottom w:val="nil"/>
                <w:right w:val="nil"/>
                <w:between w:val="nil"/>
              </w:pBdr>
              <w:spacing w:before="45"/>
              <w:ind w:left="180"/>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1526" w:type="dxa"/>
          </w:tcPr>
          <w:p w:rsidR="007F7B50" w:rsidRDefault="007F7B50">
            <w:pPr>
              <w:pBdr>
                <w:top w:val="nil"/>
                <w:left w:val="nil"/>
                <w:bottom w:val="nil"/>
                <w:right w:val="nil"/>
                <w:between w:val="nil"/>
              </w:pBdr>
              <w:spacing w:before="305"/>
              <w:rPr>
                <w:rFonts w:ascii="Arial Black" w:eastAsia="Arial Black" w:hAnsi="Arial Black" w:cs="Arial Black"/>
                <w:color w:val="000000"/>
              </w:rPr>
            </w:pPr>
          </w:p>
          <w:p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SI</w:t>
            </w:r>
          </w:p>
        </w:tc>
        <w:tc>
          <w:tcPr>
            <w:tcW w:w="1581" w:type="dxa"/>
          </w:tcPr>
          <w:p w:rsidR="007F7B50" w:rsidRDefault="007F7B50">
            <w:pPr>
              <w:pBdr>
                <w:top w:val="nil"/>
                <w:left w:val="nil"/>
                <w:bottom w:val="nil"/>
                <w:right w:val="nil"/>
                <w:between w:val="nil"/>
              </w:pBdr>
              <w:spacing w:before="305"/>
              <w:rPr>
                <w:rFonts w:ascii="Arial Black" w:eastAsia="Arial Black" w:hAnsi="Arial Black" w:cs="Arial Black"/>
                <w:color w:val="000000"/>
              </w:rPr>
            </w:pPr>
          </w:p>
          <w:p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r w:rsidR="007F7B50">
        <w:trPr>
          <w:trHeight w:val="1620"/>
        </w:trPr>
        <w:tc>
          <w:tcPr>
            <w:tcW w:w="7643" w:type="dxa"/>
          </w:tcPr>
          <w:p w:rsidR="007F7B50" w:rsidRDefault="003A618F">
            <w:pPr>
              <w:pBdr>
                <w:top w:val="nil"/>
                <w:left w:val="nil"/>
                <w:bottom w:val="nil"/>
                <w:right w:val="nil"/>
                <w:between w:val="nil"/>
              </w:pBdr>
              <w:spacing w:before="225" w:line="291" w:lineRule="auto"/>
              <w:ind w:left="180"/>
              <w:rPr>
                <w:rFonts w:ascii="Arial" w:eastAsia="Arial" w:hAnsi="Arial" w:cs="Arial"/>
                <w:color w:val="000000"/>
                <w:sz w:val="23"/>
                <w:szCs w:val="23"/>
              </w:rPr>
            </w:pPr>
            <w:r>
              <w:rPr>
                <w:rFonts w:ascii="Arial" w:eastAsia="Arial" w:hAnsi="Arial" w:cs="Arial"/>
                <w:color w:val="000000"/>
                <w:sz w:val="23"/>
                <w:szCs w:val="23"/>
              </w:rPr>
              <w:t>POBLACIÓN INDÍGENA; POBALACIÓN NEGRA/AFROCOLOMBIANO; RAIZAL ROM (GITANO Y/ O PALENQUERO)</w:t>
            </w:r>
          </w:p>
          <w:p w:rsidR="007F7B50" w:rsidRDefault="003A618F">
            <w:pPr>
              <w:pBdr>
                <w:top w:val="nil"/>
                <w:left w:val="nil"/>
                <w:bottom w:val="nil"/>
                <w:right w:val="nil"/>
                <w:between w:val="nil"/>
              </w:pBdr>
              <w:spacing w:line="203" w:lineRule="auto"/>
              <w:ind w:left="180"/>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1526" w:type="dxa"/>
          </w:tcPr>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60"/>
              <w:rPr>
                <w:rFonts w:ascii="Arial Black" w:eastAsia="Arial Black" w:hAnsi="Arial Black" w:cs="Arial Black"/>
                <w:color w:val="000000"/>
              </w:rPr>
            </w:pPr>
          </w:p>
          <w:p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SI</w:t>
            </w:r>
          </w:p>
        </w:tc>
        <w:tc>
          <w:tcPr>
            <w:tcW w:w="1581" w:type="dxa"/>
          </w:tcPr>
          <w:p w:rsidR="007F7B50" w:rsidRDefault="007F7B50">
            <w:pPr>
              <w:pBdr>
                <w:top w:val="nil"/>
                <w:left w:val="nil"/>
                <w:bottom w:val="nil"/>
                <w:right w:val="nil"/>
                <w:between w:val="nil"/>
              </w:pBdr>
              <w:rPr>
                <w:rFonts w:ascii="Arial Black" w:eastAsia="Arial Black" w:hAnsi="Arial Black" w:cs="Arial Black"/>
                <w:color w:val="000000"/>
              </w:rPr>
            </w:pPr>
          </w:p>
          <w:p w:rsidR="007F7B50" w:rsidRDefault="007F7B50">
            <w:pPr>
              <w:pBdr>
                <w:top w:val="nil"/>
                <w:left w:val="nil"/>
                <w:bottom w:val="nil"/>
                <w:right w:val="nil"/>
                <w:between w:val="nil"/>
              </w:pBdr>
              <w:spacing w:before="60"/>
              <w:rPr>
                <w:rFonts w:ascii="Arial Black" w:eastAsia="Arial Black" w:hAnsi="Arial Black" w:cs="Arial Black"/>
                <w:color w:val="000000"/>
              </w:rPr>
            </w:pPr>
          </w:p>
          <w:p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bl>
    <w:p w:rsidR="007F7B50" w:rsidRDefault="007F7B50">
      <w:pPr>
        <w:pBdr>
          <w:top w:val="nil"/>
          <w:left w:val="nil"/>
          <w:bottom w:val="nil"/>
          <w:right w:val="nil"/>
          <w:between w:val="nil"/>
        </w:pBdr>
        <w:rPr>
          <w:rFonts w:ascii="Arial" w:eastAsia="Arial" w:hAnsi="Arial" w:cs="Arial"/>
          <w:color w:val="000000"/>
        </w:rPr>
        <w:sectPr w:rsidR="007F7B50">
          <w:pgSz w:w="11900" w:h="16840"/>
          <w:pgMar w:top="1580" w:right="0" w:bottom="2100" w:left="0" w:header="554" w:footer="1920" w:gutter="0"/>
          <w:cols w:space="720"/>
        </w:sectPr>
      </w:pPr>
    </w:p>
    <w:p w:rsidR="007F7B50" w:rsidRDefault="007F7B50" w:rsidP="00DB2490"/>
    <w:p w:rsidR="007F7B50" w:rsidRDefault="007F7B50" w:rsidP="00DB2490"/>
    <w:p w:rsidR="007F7B50" w:rsidRDefault="007F7B50" w:rsidP="00DB2490"/>
    <w:p w:rsidR="007F7B50" w:rsidRDefault="007F7B50" w:rsidP="00DB2490"/>
    <w:p w:rsidR="007F7B50" w:rsidRDefault="003A618F">
      <w:pPr>
        <w:spacing w:line="242" w:lineRule="auto"/>
        <w:ind w:left="802" w:right="7413"/>
        <w:rPr>
          <w:rFonts w:ascii="Arial Black" w:eastAsia="Arial Black" w:hAnsi="Arial Black" w:cs="Arial Black"/>
          <w:sz w:val="24"/>
          <w:szCs w:val="24"/>
        </w:rPr>
      </w:pPr>
      <w:r>
        <w:rPr>
          <w:rFonts w:ascii="Arial Black" w:eastAsia="Arial Black" w:hAnsi="Arial Black" w:cs="Arial Black"/>
          <w:color w:val="0069A2"/>
          <w:sz w:val="24"/>
          <w:szCs w:val="24"/>
        </w:rPr>
        <w:t>MÉRITOS ACADÉMICOS MÁXIMO 10 PUNTOS</w:t>
      </w:r>
    </w:p>
    <w:p w:rsidR="007F7B50" w:rsidRDefault="007F7B50" w:rsidP="00DB2490"/>
    <w:tbl>
      <w:tblPr>
        <w:tblStyle w:val="a2"/>
        <w:tblW w:w="10287" w:type="dxa"/>
        <w:tblInd w:w="816"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3401"/>
        <w:gridCol w:w="2027"/>
        <w:gridCol w:w="2617"/>
        <w:gridCol w:w="2242"/>
      </w:tblGrid>
      <w:tr w:rsidR="007F7B50">
        <w:trPr>
          <w:trHeight w:val="1223"/>
        </w:trPr>
        <w:tc>
          <w:tcPr>
            <w:tcW w:w="3401" w:type="dxa"/>
            <w:vMerge w:val="restart"/>
          </w:tcPr>
          <w:p w:rsidR="007F7B50" w:rsidRDefault="007F7B50">
            <w:pPr>
              <w:pBdr>
                <w:top w:val="nil"/>
                <w:left w:val="nil"/>
                <w:bottom w:val="nil"/>
                <w:right w:val="nil"/>
                <w:between w:val="nil"/>
              </w:pBdr>
              <w:rPr>
                <w:rFonts w:ascii="Arial Black" w:eastAsia="Arial Black" w:hAnsi="Arial Black" w:cs="Arial Black"/>
                <w:color w:val="000000"/>
                <w:sz w:val="24"/>
                <w:szCs w:val="24"/>
              </w:rPr>
            </w:pPr>
          </w:p>
          <w:p w:rsidR="007F7B50" w:rsidRDefault="007F7B50">
            <w:pPr>
              <w:pBdr>
                <w:top w:val="nil"/>
                <w:left w:val="nil"/>
                <w:bottom w:val="nil"/>
                <w:right w:val="nil"/>
                <w:between w:val="nil"/>
              </w:pBdr>
              <w:spacing w:before="108"/>
              <w:rPr>
                <w:rFonts w:ascii="Arial Black" w:eastAsia="Arial Black" w:hAnsi="Arial Black" w:cs="Arial Black"/>
                <w:color w:val="000000"/>
                <w:sz w:val="24"/>
                <w:szCs w:val="24"/>
              </w:rPr>
            </w:pPr>
          </w:p>
          <w:p w:rsidR="007F7B50" w:rsidRDefault="003A618F">
            <w:pPr>
              <w:pBdr>
                <w:top w:val="nil"/>
                <w:left w:val="nil"/>
                <w:bottom w:val="nil"/>
                <w:right w:val="nil"/>
                <w:between w:val="nil"/>
              </w:pBdr>
              <w:spacing w:line="295" w:lineRule="auto"/>
              <w:ind w:left="180"/>
              <w:rPr>
                <w:rFonts w:ascii="Arial" w:eastAsia="Arial" w:hAnsi="Arial" w:cs="Arial"/>
                <w:color w:val="000000"/>
                <w:sz w:val="24"/>
                <w:szCs w:val="24"/>
              </w:rPr>
            </w:pPr>
            <w:r>
              <w:rPr>
                <w:rFonts w:ascii="Arial" w:eastAsia="Arial" w:hAnsi="Arial" w:cs="Arial"/>
                <w:color w:val="000000"/>
                <w:sz w:val="24"/>
                <w:szCs w:val="24"/>
              </w:rPr>
              <w:t>PUBLICACIONES EN REVISTAS INDEXADAS O LIBROS.</w:t>
            </w:r>
          </w:p>
        </w:tc>
        <w:tc>
          <w:tcPr>
            <w:tcW w:w="2027" w:type="dxa"/>
          </w:tcPr>
          <w:p w:rsidR="007F7B50" w:rsidRDefault="007F7B50">
            <w:pPr>
              <w:pBdr>
                <w:top w:val="nil"/>
                <w:left w:val="nil"/>
                <w:bottom w:val="nil"/>
                <w:right w:val="nil"/>
                <w:between w:val="nil"/>
              </w:pBdr>
              <w:spacing w:before="172"/>
              <w:rPr>
                <w:rFonts w:ascii="Arial Black" w:eastAsia="Arial Black" w:hAnsi="Arial Black" w:cs="Arial Black"/>
                <w:color w:val="000000"/>
              </w:rPr>
            </w:pPr>
          </w:p>
          <w:p w:rsidR="007F7B50" w:rsidRDefault="003A618F">
            <w:pPr>
              <w:pBdr>
                <w:top w:val="nil"/>
                <w:left w:val="nil"/>
                <w:bottom w:val="nil"/>
                <w:right w:val="nil"/>
                <w:between w:val="nil"/>
              </w:pBdr>
              <w:ind w:left="181"/>
              <w:rPr>
                <w:rFonts w:ascii="Arial" w:eastAsia="Arial" w:hAnsi="Arial" w:cs="Arial"/>
                <w:color w:val="000000"/>
              </w:rPr>
            </w:pPr>
            <w:r>
              <w:rPr>
                <w:rFonts w:ascii="Arial" w:eastAsia="Arial" w:hAnsi="Arial" w:cs="Arial"/>
                <w:color w:val="000000"/>
              </w:rPr>
              <w:t>SI</w:t>
            </w:r>
          </w:p>
        </w:tc>
        <w:tc>
          <w:tcPr>
            <w:tcW w:w="2617" w:type="dxa"/>
            <w:vMerge w:val="restart"/>
          </w:tcPr>
          <w:p w:rsidR="007F7B50" w:rsidRDefault="007F7B50">
            <w:pPr>
              <w:pBdr>
                <w:top w:val="nil"/>
                <w:left w:val="nil"/>
                <w:bottom w:val="nil"/>
                <w:right w:val="nil"/>
                <w:between w:val="nil"/>
              </w:pBdr>
              <w:rPr>
                <w:rFonts w:ascii="Arial Black" w:eastAsia="Arial Black" w:hAnsi="Arial Black" w:cs="Arial Black"/>
                <w:color w:val="000000"/>
                <w:sz w:val="24"/>
                <w:szCs w:val="24"/>
              </w:rPr>
            </w:pPr>
          </w:p>
          <w:p w:rsidR="007F7B50" w:rsidRDefault="007F7B50">
            <w:pPr>
              <w:pBdr>
                <w:top w:val="nil"/>
                <w:left w:val="nil"/>
                <w:bottom w:val="nil"/>
                <w:right w:val="nil"/>
                <w:between w:val="nil"/>
              </w:pBdr>
              <w:spacing w:before="148"/>
              <w:rPr>
                <w:rFonts w:ascii="Arial Black" w:eastAsia="Arial Black" w:hAnsi="Arial Black" w:cs="Arial Black"/>
                <w:color w:val="000000"/>
                <w:sz w:val="24"/>
                <w:szCs w:val="24"/>
              </w:rPr>
            </w:pPr>
          </w:p>
          <w:p w:rsidR="007F7B50" w:rsidRDefault="003A618F">
            <w:pPr>
              <w:pBdr>
                <w:top w:val="nil"/>
                <w:left w:val="nil"/>
                <w:bottom w:val="nil"/>
                <w:right w:val="nil"/>
                <w:between w:val="nil"/>
              </w:pBdr>
              <w:spacing w:line="297" w:lineRule="auto"/>
              <w:ind w:left="181"/>
              <w:rPr>
                <w:rFonts w:ascii="Arial" w:eastAsia="Arial" w:hAnsi="Arial" w:cs="Arial"/>
                <w:color w:val="000000"/>
                <w:sz w:val="24"/>
                <w:szCs w:val="24"/>
              </w:rPr>
            </w:pPr>
            <w:r>
              <w:rPr>
                <w:rFonts w:ascii="Arial" w:eastAsia="Arial" w:hAnsi="Arial" w:cs="Arial"/>
                <w:color w:val="000000"/>
                <w:sz w:val="24"/>
                <w:szCs w:val="24"/>
              </w:rPr>
              <w:t>TÍTULO DE LAS PUBLICACIONES</w:t>
            </w:r>
          </w:p>
          <w:p w:rsidR="007F7B50" w:rsidRDefault="003A618F">
            <w:pPr>
              <w:pBdr>
                <w:top w:val="nil"/>
                <w:left w:val="nil"/>
                <w:bottom w:val="nil"/>
                <w:right w:val="nil"/>
                <w:between w:val="nil"/>
              </w:pBdr>
              <w:spacing w:line="199" w:lineRule="auto"/>
              <w:ind w:left="181"/>
              <w:rPr>
                <w:rFonts w:ascii="Arial" w:eastAsia="Arial" w:hAnsi="Arial" w:cs="Arial"/>
                <w:b/>
                <w:bCs/>
                <w:color w:val="000000"/>
                <w:sz w:val="18"/>
                <w:szCs w:val="18"/>
              </w:rPr>
            </w:pPr>
            <w:r>
              <w:rPr>
                <w:rFonts w:ascii="Arial" w:eastAsia="Arial" w:hAnsi="Arial" w:cs="Arial"/>
                <w:b/>
                <w:bCs/>
                <w:color w:val="0069A2"/>
                <w:sz w:val="18"/>
                <w:szCs w:val="18"/>
              </w:rPr>
              <w:t>LINK DE LA EVIDENCIA</w:t>
            </w:r>
          </w:p>
        </w:tc>
        <w:tc>
          <w:tcPr>
            <w:tcW w:w="2242" w:type="dxa"/>
            <w:vMerge w:val="restart"/>
          </w:tcPr>
          <w:p w:rsidR="007F7B50" w:rsidRDefault="003A618F">
            <w:pPr>
              <w:pBdr>
                <w:top w:val="nil"/>
                <w:left w:val="nil"/>
                <w:bottom w:val="nil"/>
                <w:right w:val="nil"/>
                <w:between w:val="nil"/>
              </w:pBdr>
              <w:spacing w:before="235" w:line="285" w:lineRule="auto"/>
              <w:ind w:left="182" w:right="216"/>
              <w:rPr>
                <w:rFonts w:ascii="Arial" w:eastAsia="Arial" w:hAnsi="Arial" w:cs="Arial"/>
                <w:color w:val="000000"/>
              </w:rPr>
            </w:pPr>
            <w:r>
              <w:rPr>
                <w:rFonts w:ascii="Arial" w:eastAsia="Arial" w:hAnsi="Arial" w:cs="Arial"/>
                <w:color w:val="000000"/>
              </w:rPr>
              <w:t>Publicaciones en revistas indexadas o libros: 2 puntos por publicación, máximo 10 puntos.</w:t>
            </w:r>
          </w:p>
        </w:tc>
      </w:tr>
      <w:tr w:rsidR="007F7B50">
        <w:trPr>
          <w:trHeight w:val="1275"/>
        </w:trPr>
        <w:tc>
          <w:tcPr>
            <w:tcW w:w="3401"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2027" w:type="dxa"/>
          </w:tcPr>
          <w:p w:rsidR="007F7B50" w:rsidRDefault="007F7B50">
            <w:pPr>
              <w:pBdr>
                <w:top w:val="nil"/>
                <w:left w:val="nil"/>
                <w:bottom w:val="nil"/>
                <w:right w:val="nil"/>
                <w:between w:val="nil"/>
              </w:pBdr>
              <w:spacing w:before="198"/>
              <w:rPr>
                <w:rFonts w:ascii="Arial Black" w:eastAsia="Arial Black" w:hAnsi="Arial Black" w:cs="Arial Black"/>
                <w:color w:val="000000"/>
              </w:rPr>
            </w:pPr>
          </w:p>
          <w:p w:rsidR="007F7B50" w:rsidRDefault="003A618F">
            <w:pPr>
              <w:pBdr>
                <w:top w:val="nil"/>
                <w:left w:val="nil"/>
                <w:bottom w:val="nil"/>
                <w:right w:val="nil"/>
                <w:between w:val="nil"/>
              </w:pBdr>
              <w:ind w:left="181"/>
              <w:rPr>
                <w:rFonts w:ascii="Arial" w:eastAsia="Arial" w:hAnsi="Arial" w:cs="Arial"/>
                <w:color w:val="000000"/>
              </w:rPr>
            </w:pPr>
            <w:r>
              <w:rPr>
                <w:rFonts w:ascii="Arial" w:eastAsia="Arial" w:hAnsi="Arial" w:cs="Arial"/>
                <w:color w:val="000000"/>
              </w:rPr>
              <w:t>NO</w:t>
            </w:r>
          </w:p>
        </w:tc>
        <w:tc>
          <w:tcPr>
            <w:tcW w:w="2617"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c>
          <w:tcPr>
            <w:tcW w:w="2242" w:type="dxa"/>
            <w:vMerge/>
          </w:tcPr>
          <w:p w:rsidR="007F7B50" w:rsidRDefault="007F7B50">
            <w:pPr>
              <w:pBdr>
                <w:top w:val="nil"/>
                <w:left w:val="nil"/>
                <w:bottom w:val="nil"/>
                <w:right w:val="nil"/>
                <w:between w:val="nil"/>
              </w:pBdr>
              <w:spacing w:line="276" w:lineRule="auto"/>
              <w:rPr>
                <w:rFonts w:ascii="Arial" w:eastAsia="Arial" w:hAnsi="Arial" w:cs="Arial"/>
                <w:color w:val="000000"/>
              </w:rPr>
            </w:pPr>
          </w:p>
        </w:tc>
      </w:tr>
      <w:tr w:rsidR="007F7B50">
        <w:trPr>
          <w:trHeight w:val="798"/>
        </w:trPr>
        <w:tc>
          <w:tcPr>
            <w:tcW w:w="3401" w:type="dxa"/>
            <w:vMerge w:val="restart"/>
          </w:tcPr>
          <w:p w:rsidR="007F7B50" w:rsidRDefault="007F7B50">
            <w:pPr>
              <w:pBdr>
                <w:top w:val="nil"/>
                <w:left w:val="nil"/>
                <w:bottom w:val="nil"/>
                <w:right w:val="nil"/>
                <w:between w:val="nil"/>
              </w:pBdr>
              <w:rPr>
                <w:rFonts w:ascii="Arial Black" w:eastAsia="Arial Black" w:hAnsi="Arial Black" w:cs="Arial Black"/>
                <w:color w:val="000000"/>
                <w:sz w:val="23"/>
                <w:szCs w:val="23"/>
              </w:rPr>
            </w:pPr>
          </w:p>
          <w:p w:rsidR="007F7B50" w:rsidRDefault="007F7B50">
            <w:pPr>
              <w:pBdr>
                <w:top w:val="nil"/>
                <w:left w:val="nil"/>
                <w:bottom w:val="nil"/>
                <w:right w:val="nil"/>
                <w:between w:val="nil"/>
              </w:pBdr>
              <w:spacing w:before="139"/>
              <w:rPr>
                <w:rFonts w:ascii="Arial Black" w:eastAsia="Arial Black" w:hAnsi="Arial Black" w:cs="Arial Black"/>
                <w:color w:val="000000"/>
                <w:sz w:val="23"/>
                <w:szCs w:val="23"/>
              </w:rPr>
            </w:pPr>
          </w:p>
          <w:p w:rsidR="007F7B50" w:rsidRDefault="003A618F">
            <w:pPr>
              <w:pBdr>
                <w:top w:val="nil"/>
                <w:left w:val="nil"/>
                <w:bottom w:val="nil"/>
                <w:right w:val="nil"/>
                <w:between w:val="nil"/>
              </w:pBdr>
              <w:spacing w:line="276" w:lineRule="auto"/>
              <w:ind w:left="180"/>
              <w:rPr>
                <w:color w:val="000000"/>
                <w:sz w:val="23"/>
                <w:szCs w:val="23"/>
              </w:rPr>
            </w:pPr>
            <w:r>
              <w:rPr>
                <w:color w:val="000000"/>
                <w:sz w:val="23"/>
                <w:szCs w:val="23"/>
              </w:rPr>
              <w:t>PROMEDIO ACADÉMICO DE PREGRADO.</w:t>
            </w:r>
          </w:p>
          <w:p w:rsidR="007F7B50" w:rsidRDefault="003A618F">
            <w:pPr>
              <w:pBdr>
                <w:top w:val="nil"/>
                <w:left w:val="nil"/>
                <w:bottom w:val="nil"/>
                <w:right w:val="nil"/>
                <w:between w:val="nil"/>
              </w:pBdr>
              <w:spacing w:line="223" w:lineRule="auto"/>
              <w:ind w:left="180"/>
              <w:rPr>
                <w:color w:val="000000"/>
                <w:sz w:val="19"/>
                <w:szCs w:val="19"/>
              </w:rPr>
            </w:pPr>
            <w:r>
              <w:rPr>
                <w:rFonts w:ascii="Tahoma" w:eastAsia="Tahoma" w:hAnsi="Tahoma" w:cs="Tahoma"/>
                <w:b/>
                <w:bCs/>
                <w:color w:val="0069A2"/>
                <w:sz w:val="19"/>
                <w:szCs w:val="19"/>
              </w:rPr>
              <w:t>ANEXAR CERTIFICACIÓN</w:t>
            </w:r>
            <w:r>
              <w:rPr>
                <w:color w:val="000000"/>
                <w:sz w:val="19"/>
                <w:szCs w:val="19"/>
              </w:rPr>
              <w:t>.</w:t>
            </w:r>
          </w:p>
        </w:tc>
        <w:tc>
          <w:tcPr>
            <w:tcW w:w="2027" w:type="dxa"/>
            <w:vMerge w:val="restart"/>
          </w:tcPr>
          <w:p w:rsidR="007F7B50" w:rsidRDefault="007F7B50">
            <w:pPr>
              <w:pBdr>
                <w:top w:val="nil"/>
                <w:left w:val="nil"/>
                <w:bottom w:val="nil"/>
                <w:right w:val="nil"/>
                <w:between w:val="nil"/>
              </w:pBdr>
              <w:spacing w:before="239"/>
              <w:rPr>
                <w:rFonts w:ascii="Arial Black" w:eastAsia="Arial Black" w:hAnsi="Arial Black" w:cs="Arial Black"/>
                <w:color w:val="000000"/>
                <w:sz w:val="24"/>
                <w:szCs w:val="24"/>
              </w:rPr>
            </w:pPr>
          </w:p>
          <w:p w:rsidR="007F7B50" w:rsidRDefault="003A618F">
            <w:pPr>
              <w:pBdr>
                <w:top w:val="nil"/>
                <w:left w:val="nil"/>
                <w:bottom w:val="nil"/>
                <w:right w:val="nil"/>
                <w:between w:val="nil"/>
              </w:pBdr>
              <w:spacing w:line="297" w:lineRule="auto"/>
              <w:ind w:left="181" w:right="427"/>
              <w:rPr>
                <w:rFonts w:ascii="Arial" w:eastAsia="Arial" w:hAnsi="Arial" w:cs="Arial"/>
                <w:color w:val="000000"/>
                <w:sz w:val="24"/>
                <w:szCs w:val="24"/>
              </w:rPr>
            </w:pPr>
            <w:r>
              <w:rPr>
                <w:rFonts w:ascii="Arial" w:eastAsia="Arial" w:hAnsi="Arial" w:cs="Arial"/>
                <w:color w:val="000000"/>
                <w:sz w:val="24"/>
                <w:szCs w:val="24"/>
              </w:rPr>
              <w:t>Promedio acumulado - Número: 3,8</w:t>
            </w:r>
          </w:p>
        </w:tc>
        <w:tc>
          <w:tcPr>
            <w:tcW w:w="2617" w:type="dxa"/>
          </w:tcPr>
          <w:p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4.0 y 4.3</w:t>
            </w:r>
          </w:p>
        </w:tc>
        <w:tc>
          <w:tcPr>
            <w:tcW w:w="2242" w:type="dxa"/>
          </w:tcPr>
          <w:p w:rsidR="007F7B50" w:rsidRDefault="003A618F">
            <w:pPr>
              <w:pBdr>
                <w:top w:val="nil"/>
                <w:left w:val="nil"/>
                <w:bottom w:val="nil"/>
                <w:right w:val="nil"/>
                <w:between w:val="nil"/>
              </w:pBdr>
              <w:spacing w:before="203"/>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2 puntos</w:t>
            </w:r>
          </w:p>
        </w:tc>
      </w:tr>
      <w:tr w:rsidR="007F7B50">
        <w:trPr>
          <w:trHeight w:val="797"/>
        </w:trPr>
        <w:tc>
          <w:tcPr>
            <w:tcW w:w="3401"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4.4 y 4.7</w:t>
            </w:r>
          </w:p>
        </w:tc>
        <w:tc>
          <w:tcPr>
            <w:tcW w:w="2242" w:type="dxa"/>
          </w:tcPr>
          <w:p w:rsidR="007F7B50" w:rsidRDefault="003A618F">
            <w:pPr>
              <w:pBdr>
                <w:top w:val="nil"/>
                <w:left w:val="nil"/>
                <w:bottom w:val="nil"/>
                <w:right w:val="nil"/>
                <w:between w:val="nil"/>
              </w:pBdr>
              <w:spacing w:before="203"/>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4 puntos</w:t>
            </w:r>
          </w:p>
        </w:tc>
      </w:tr>
      <w:tr w:rsidR="007F7B50">
        <w:trPr>
          <w:trHeight w:val="798"/>
        </w:trPr>
        <w:tc>
          <w:tcPr>
            <w:tcW w:w="3401"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4.8 y 5.0</w:t>
            </w:r>
          </w:p>
        </w:tc>
        <w:tc>
          <w:tcPr>
            <w:tcW w:w="2242" w:type="dxa"/>
          </w:tcPr>
          <w:p w:rsidR="007F7B50" w:rsidRDefault="003A618F">
            <w:pPr>
              <w:pBdr>
                <w:top w:val="nil"/>
                <w:left w:val="nil"/>
                <w:bottom w:val="nil"/>
                <w:right w:val="nil"/>
                <w:between w:val="nil"/>
              </w:pBdr>
              <w:spacing w:before="204"/>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5 puntos</w:t>
            </w:r>
          </w:p>
        </w:tc>
      </w:tr>
      <w:tr w:rsidR="007F7B50">
        <w:trPr>
          <w:trHeight w:val="797"/>
        </w:trPr>
        <w:tc>
          <w:tcPr>
            <w:tcW w:w="3401" w:type="dxa"/>
            <w:vMerge w:val="restart"/>
          </w:tcPr>
          <w:p w:rsidR="007F7B50" w:rsidRDefault="007F7B50">
            <w:pPr>
              <w:pBdr>
                <w:top w:val="nil"/>
                <w:left w:val="nil"/>
                <w:bottom w:val="nil"/>
                <w:right w:val="nil"/>
                <w:between w:val="nil"/>
              </w:pBdr>
              <w:rPr>
                <w:rFonts w:ascii="Arial Black" w:eastAsia="Arial Black" w:hAnsi="Arial Black" w:cs="Arial Black"/>
                <w:color w:val="000000"/>
                <w:sz w:val="24"/>
                <w:szCs w:val="24"/>
              </w:rPr>
            </w:pPr>
          </w:p>
          <w:p w:rsidR="007F7B50" w:rsidRDefault="007F7B50">
            <w:pPr>
              <w:pBdr>
                <w:top w:val="nil"/>
                <w:left w:val="nil"/>
                <w:bottom w:val="nil"/>
                <w:right w:val="nil"/>
                <w:between w:val="nil"/>
              </w:pBdr>
              <w:rPr>
                <w:rFonts w:ascii="Arial Black" w:eastAsia="Arial Black" w:hAnsi="Arial Black" w:cs="Arial Black"/>
                <w:color w:val="000000"/>
                <w:sz w:val="24"/>
                <w:szCs w:val="24"/>
              </w:rPr>
            </w:pPr>
          </w:p>
          <w:p w:rsidR="007F7B50" w:rsidRDefault="007F7B50">
            <w:pPr>
              <w:pBdr>
                <w:top w:val="nil"/>
                <w:left w:val="nil"/>
                <w:bottom w:val="nil"/>
                <w:right w:val="nil"/>
                <w:between w:val="nil"/>
              </w:pBdr>
              <w:spacing w:before="7"/>
              <w:rPr>
                <w:rFonts w:ascii="Arial Black" w:eastAsia="Arial Black" w:hAnsi="Arial Black" w:cs="Arial Black"/>
                <w:color w:val="000000"/>
                <w:sz w:val="24"/>
                <w:szCs w:val="24"/>
              </w:rPr>
            </w:pPr>
          </w:p>
          <w:p w:rsidR="007F7B50" w:rsidRDefault="003A618F" w:rsidP="00713ADC">
            <w:pPr>
              <w:pBdr>
                <w:top w:val="nil"/>
                <w:left w:val="nil"/>
                <w:bottom w:val="nil"/>
                <w:right w:val="nil"/>
                <w:between w:val="nil"/>
              </w:pBdr>
              <w:spacing w:line="295" w:lineRule="auto"/>
              <w:ind w:left="180" w:right="1238"/>
              <w:jc w:val="both"/>
              <w:rPr>
                <w:rFonts w:ascii="Arial" w:eastAsia="Arial" w:hAnsi="Arial" w:cs="Arial"/>
                <w:color w:val="000000"/>
                <w:sz w:val="24"/>
                <w:szCs w:val="24"/>
              </w:rPr>
            </w:pPr>
            <w:r>
              <w:rPr>
                <w:rFonts w:ascii="Arial" w:eastAsia="Arial" w:hAnsi="Arial" w:cs="Arial"/>
                <w:color w:val="000000"/>
                <w:sz w:val="24"/>
                <w:szCs w:val="24"/>
              </w:rPr>
              <w:t>EXPERIENCIA DE INVESTIGACIÓN CERTIFICADA</w:t>
            </w:r>
          </w:p>
          <w:p w:rsidR="007F7B50" w:rsidRDefault="003A618F">
            <w:pPr>
              <w:pBdr>
                <w:top w:val="nil"/>
                <w:left w:val="nil"/>
                <w:bottom w:val="nil"/>
                <w:right w:val="nil"/>
                <w:between w:val="nil"/>
              </w:pBdr>
              <w:spacing w:line="223" w:lineRule="auto"/>
              <w:ind w:left="180"/>
              <w:rPr>
                <w:rFonts w:ascii="Tahoma" w:eastAsia="Tahoma" w:hAnsi="Tahoma" w:cs="Tahoma"/>
                <w:b/>
                <w:bCs/>
                <w:color w:val="000000"/>
                <w:sz w:val="20"/>
                <w:szCs w:val="20"/>
              </w:rPr>
            </w:pPr>
            <w:r>
              <w:rPr>
                <w:rFonts w:ascii="Tahoma" w:eastAsia="Tahoma" w:hAnsi="Tahoma" w:cs="Tahoma"/>
                <w:b/>
                <w:bCs/>
                <w:color w:val="0069A2"/>
                <w:sz w:val="20"/>
                <w:szCs w:val="20"/>
              </w:rPr>
              <w:t>ANEXAR CERTIFICACIÓN.</w:t>
            </w:r>
          </w:p>
        </w:tc>
        <w:tc>
          <w:tcPr>
            <w:tcW w:w="2027" w:type="dxa"/>
            <w:vMerge w:val="restart"/>
          </w:tcPr>
          <w:p w:rsidR="007F7B50" w:rsidRDefault="007F7B50">
            <w:pPr>
              <w:pBdr>
                <w:top w:val="nil"/>
                <w:left w:val="nil"/>
                <w:bottom w:val="nil"/>
                <w:right w:val="nil"/>
                <w:between w:val="nil"/>
              </w:pBdr>
              <w:spacing w:before="336"/>
              <w:rPr>
                <w:rFonts w:ascii="Arial Black" w:eastAsia="Arial Black" w:hAnsi="Arial Black" w:cs="Arial Black"/>
                <w:color w:val="000000"/>
                <w:sz w:val="24"/>
                <w:szCs w:val="24"/>
              </w:rPr>
            </w:pPr>
          </w:p>
          <w:p w:rsidR="007F7B50" w:rsidRDefault="003A618F">
            <w:pPr>
              <w:pBdr>
                <w:top w:val="nil"/>
                <w:left w:val="nil"/>
                <w:bottom w:val="nil"/>
                <w:right w:val="nil"/>
                <w:between w:val="nil"/>
              </w:pBdr>
              <w:ind w:left="181"/>
              <w:rPr>
                <w:rFonts w:ascii="Arial" w:eastAsia="Arial" w:hAnsi="Arial" w:cs="Arial"/>
                <w:color w:val="000000"/>
                <w:sz w:val="24"/>
                <w:szCs w:val="24"/>
              </w:rPr>
            </w:pPr>
            <w:r>
              <w:rPr>
                <w:rFonts w:ascii="Arial" w:eastAsia="Arial" w:hAnsi="Arial" w:cs="Arial"/>
                <w:color w:val="000000"/>
                <w:sz w:val="24"/>
                <w:szCs w:val="24"/>
              </w:rPr>
              <w:t>SI</w:t>
            </w:r>
          </w:p>
        </w:tc>
        <w:tc>
          <w:tcPr>
            <w:tcW w:w="2617" w:type="dxa"/>
          </w:tcPr>
          <w:p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1 a 3 años</w:t>
            </w:r>
          </w:p>
        </w:tc>
        <w:tc>
          <w:tcPr>
            <w:tcW w:w="2242" w:type="dxa"/>
          </w:tcPr>
          <w:p w:rsidR="007F7B50" w:rsidRDefault="003A618F">
            <w:pPr>
              <w:pBdr>
                <w:top w:val="nil"/>
                <w:left w:val="nil"/>
                <w:bottom w:val="nil"/>
                <w:right w:val="nil"/>
                <w:between w:val="nil"/>
              </w:pBdr>
              <w:spacing w:before="204"/>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1 puntos</w:t>
            </w:r>
          </w:p>
        </w:tc>
      </w:tr>
      <w:tr w:rsidR="007F7B50">
        <w:trPr>
          <w:trHeight w:val="797"/>
        </w:trPr>
        <w:tc>
          <w:tcPr>
            <w:tcW w:w="3401"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4 a 5 años</w:t>
            </w:r>
          </w:p>
        </w:tc>
        <w:tc>
          <w:tcPr>
            <w:tcW w:w="2242" w:type="dxa"/>
          </w:tcPr>
          <w:p w:rsidR="007F7B50" w:rsidRDefault="003A618F">
            <w:pPr>
              <w:pBdr>
                <w:top w:val="nil"/>
                <w:left w:val="nil"/>
                <w:bottom w:val="nil"/>
                <w:right w:val="nil"/>
                <w:between w:val="nil"/>
              </w:pBdr>
              <w:spacing w:before="205"/>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3 puntos</w:t>
            </w:r>
          </w:p>
        </w:tc>
      </w:tr>
      <w:tr w:rsidR="007F7B50">
        <w:trPr>
          <w:trHeight w:val="798"/>
        </w:trPr>
        <w:tc>
          <w:tcPr>
            <w:tcW w:w="3401"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val="restart"/>
          </w:tcPr>
          <w:p w:rsidR="007F7B50" w:rsidRDefault="007F7B50">
            <w:pPr>
              <w:pBdr>
                <w:top w:val="nil"/>
                <w:left w:val="nil"/>
                <w:bottom w:val="nil"/>
                <w:right w:val="nil"/>
                <w:between w:val="nil"/>
              </w:pBdr>
              <w:spacing w:before="337"/>
              <w:rPr>
                <w:rFonts w:ascii="Arial Black" w:eastAsia="Arial Black" w:hAnsi="Arial Black" w:cs="Arial Black"/>
                <w:color w:val="000000"/>
                <w:sz w:val="24"/>
                <w:szCs w:val="24"/>
              </w:rPr>
            </w:pPr>
          </w:p>
          <w:p w:rsidR="007F7B50" w:rsidRDefault="003A618F">
            <w:pPr>
              <w:pBdr>
                <w:top w:val="nil"/>
                <w:left w:val="nil"/>
                <w:bottom w:val="nil"/>
                <w:right w:val="nil"/>
                <w:between w:val="nil"/>
              </w:pBdr>
              <w:ind w:left="181"/>
              <w:rPr>
                <w:rFonts w:ascii="Arial" w:eastAsia="Arial" w:hAnsi="Arial" w:cs="Arial"/>
                <w:color w:val="000000"/>
                <w:sz w:val="24"/>
                <w:szCs w:val="24"/>
              </w:rPr>
            </w:pPr>
            <w:r>
              <w:rPr>
                <w:rFonts w:ascii="Arial" w:eastAsia="Arial" w:hAnsi="Arial" w:cs="Arial"/>
                <w:color w:val="000000"/>
                <w:sz w:val="24"/>
                <w:szCs w:val="24"/>
              </w:rPr>
              <w:t>NO</w:t>
            </w:r>
          </w:p>
        </w:tc>
        <w:tc>
          <w:tcPr>
            <w:tcW w:w="2617" w:type="dxa"/>
          </w:tcPr>
          <w:p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Más de 5 años</w:t>
            </w:r>
          </w:p>
        </w:tc>
        <w:tc>
          <w:tcPr>
            <w:tcW w:w="2242" w:type="dxa"/>
          </w:tcPr>
          <w:p w:rsidR="007F7B50" w:rsidRDefault="003A618F">
            <w:pPr>
              <w:pBdr>
                <w:top w:val="nil"/>
                <w:left w:val="nil"/>
                <w:bottom w:val="nil"/>
                <w:right w:val="nil"/>
                <w:between w:val="nil"/>
              </w:pBdr>
              <w:spacing w:before="205"/>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5 puntos</w:t>
            </w:r>
          </w:p>
        </w:tc>
      </w:tr>
      <w:tr w:rsidR="007F7B50">
        <w:trPr>
          <w:trHeight w:val="797"/>
        </w:trPr>
        <w:tc>
          <w:tcPr>
            <w:tcW w:w="3401"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4859" w:type="dxa"/>
            <w:gridSpan w:val="2"/>
          </w:tcPr>
          <w:p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Cantidad de años:</w:t>
            </w:r>
          </w:p>
        </w:tc>
      </w:tr>
    </w:tbl>
    <w:p w:rsidR="007F7B50" w:rsidRDefault="007F7B50">
      <w:pPr>
        <w:pBdr>
          <w:top w:val="nil"/>
          <w:left w:val="nil"/>
          <w:bottom w:val="nil"/>
          <w:right w:val="nil"/>
          <w:between w:val="nil"/>
        </w:pBdr>
        <w:rPr>
          <w:rFonts w:ascii="Arial" w:eastAsia="Arial" w:hAnsi="Arial" w:cs="Arial"/>
          <w:color w:val="000000"/>
          <w:sz w:val="26"/>
          <w:szCs w:val="26"/>
        </w:rPr>
        <w:sectPr w:rsidR="007F7B50">
          <w:pgSz w:w="11900" w:h="16840"/>
          <w:pgMar w:top="1580" w:right="0" w:bottom="2100" w:left="0" w:header="554" w:footer="1920" w:gutter="0"/>
          <w:cols w:space="720"/>
        </w:sectPr>
      </w:pPr>
    </w:p>
    <w:p w:rsidR="007F7B50" w:rsidRDefault="003A618F">
      <w:pPr>
        <w:spacing w:before="123" w:line="242" w:lineRule="auto"/>
        <w:ind w:left="805" w:right="6379"/>
        <w:rPr>
          <w:rFonts w:ascii="Arial Black" w:eastAsia="Arial Black" w:hAnsi="Arial Black" w:cs="Arial Black"/>
          <w:sz w:val="24"/>
          <w:szCs w:val="24"/>
        </w:rPr>
      </w:pPr>
      <w:r>
        <w:rPr>
          <w:rFonts w:ascii="Arial Black" w:eastAsia="Arial Black" w:hAnsi="Arial Black" w:cs="Arial Black"/>
          <w:noProof/>
          <w:sz w:val="24"/>
          <w:szCs w:val="24"/>
          <w:lang w:val="en-US"/>
        </w:rPr>
        <w:lastRenderedPageBreak/>
        <w:drawing>
          <wp:anchor distT="0" distB="0" distL="0" distR="0" simplePos="0" relativeHeight="251660288" behindDoc="0" locked="0" layoutInCell="1" hidden="0" allowOverlap="1">
            <wp:simplePos x="0" y="0"/>
            <wp:positionH relativeFrom="page">
              <wp:posOffset>0</wp:posOffset>
            </wp:positionH>
            <wp:positionV relativeFrom="page">
              <wp:posOffset>6184390</wp:posOffset>
            </wp:positionV>
            <wp:extent cx="7555992" cy="2764536"/>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555992" cy="2764536"/>
                    </a:xfrm>
                    <a:prstGeom prst="rect">
                      <a:avLst/>
                    </a:prstGeom>
                    <a:ln/>
                  </pic:spPr>
                </pic:pic>
              </a:graphicData>
            </a:graphic>
          </wp:anchor>
        </w:drawing>
      </w:r>
      <w:r>
        <w:rPr>
          <w:rFonts w:ascii="Arial Black" w:eastAsia="Arial Black" w:hAnsi="Arial Black" w:cs="Arial Black"/>
          <w:color w:val="0069A2"/>
          <w:sz w:val="24"/>
          <w:szCs w:val="24"/>
        </w:rPr>
        <w:t>PROPUESTA DE INVESTIGACIÓN MÁXIMO 10 PUNTOS</w:t>
      </w:r>
    </w:p>
    <w:p w:rsidR="007F7B50" w:rsidRDefault="007F7B50" w:rsidP="00DB2490"/>
    <w:p w:rsidR="007F7B50" w:rsidRDefault="007F7B50" w:rsidP="00DB2490"/>
    <w:tbl>
      <w:tblPr>
        <w:tblStyle w:val="a3"/>
        <w:tblW w:w="10478" w:type="dxa"/>
        <w:tblInd w:w="820"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5239"/>
        <w:gridCol w:w="5239"/>
      </w:tblGrid>
      <w:tr w:rsidR="007F7B50">
        <w:trPr>
          <w:trHeight w:val="1186"/>
        </w:trPr>
        <w:tc>
          <w:tcPr>
            <w:tcW w:w="5239" w:type="dxa"/>
          </w:tcPr>
          <w:p w:rsidR="007F7B50" w:rsidRDefault="003A618F" w:rsidP="00713ADC">
            <w:pPr>
              <w:pBdr>
                <w:top w:val="nil"/>
                <w:left w:val="nil"/>
                <w:bottom w:val="nil"/>
                <w:right w:val="nil"/>
                <w:between w:val="nil"/>
              </w:pBdr>
              <w:spacing w:before="283"/>
              <w:ind w:left="180"/>
              <w:rPr>
                <w:rFonts w:ascii="Arial" w:eastAsia="Arial" w:hAnsi="Arial" w:cs="Arial"/>
                <w:color w:val="000000"/>
                <w:sz w:val="24"/>
                <w:szCs w:val="24"/>
              </w:rPr>
            </w:pPr>
            <w:r>
              <w:rPr>
                <w:rFonts w:ascii="Arial" w:eastAsia="Arial" w:hAnsi="Arial" w:cs="Arial"/>
                <w:color w:val="000000"/>
                <w:sz w:val="24"/>
                <w:szCs w:val="24"/>
              </w:rPr>
              <w:t>NOMBRE DE LA UNIVERSIDAD A LA QUE SE</w:t>
            </w:r>
            <w:r w:rsidR="00713ADC">
              <w:rPr>
                <w:rFonts w:ascii="Arial" w:eastAsia="Arial" w:hAnsi="Arial" w:cs="Arial"/>
                <w:color w:val="000000"/>
                <w:sz w:val="24"/>
                <w:szCs w:val="24"/>
              </w:rPr>
              <w:t xml:space="preserve"> </w:t>
            </w:r>
            <w:r>
              <w:rPr>
                <w:rFonts w:ascii="Arial" w:eastAsia="Arial" w:hAnsi="Arial" w:cs="Arial"/>
                <w:color w:val="000000"/>
                <w:sz w:val="24"/>
                <w:szCs w:val="24"/>
              </w:rPr>
              <w:t>POSTULA</w:t>
            </w:r>
          </w:p>
        </w:tc>
        <w:tc>
          <w:tcPr>
            <w:tcW w:w="5239" w:type="dxa"/>
          </w:tcPr>
          <w:p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trPr>
          <w:trHeight w:val="1191"/>
        </w:trPr>
        <w:tc>
          <w:tcPr>
            <w:tcW w:w="5239" w:type="dxa"/>
          </w:tcPr>
          <w:p w:rsidR="007F7B50" w:rsidRDefault="003A618F">
            <w:pPr>
              <w:pBdr>
                <w:top w:val="nil"/>
                <w:left w:val="nil"/>
                <w:bottom w:val="nil"/>
                <w:right w:val="nil"/>
                <w:between w:val="nil"/>
              </w:pBdr>
              <w:spacing w:before="301" w:line="291" w:lineRule="auto"/>
              <w:ind w:left="180" w:right="2250"/>
              <w:rPr>
                <w:rFonts w:ascii="Arial" w:eastAsia="Arial" w:hAnsi="Arial" w:cs="Arial"/>
                <w:color w:val="000000"/>
                <w:sz w:val="23"/>
                <w:szCs w:val="23"/>
              </w:rPr>
            </w:pPr>
            <w:r>
              <w:rPr>
                <w:rFonts w:ascii="Arial" w:eastAsia="Arial" w:hAnsi="Arial" w:cs="Arial"/>
                <w:color w:val="000000"/>
                <w:sz w:val="23"/>
                <w:szCs w:val="23"/>
              </w:rPr>
              <w:t>PROGRAMA DOCTORAL AL QUE SE PRESENTA</w:t>
            </w:r>
          </w:p>
        </w:tc>
        <w:tc>
          <w:tcPr>
            <w:tcW w:w="5239" w:type="dxa"/>
          </w:tcPr>
          <w:p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trPr>
          <w:trHeight w:val="1056"/>
        </w:trPr>
        <w:tc>
          <w:tcPr>
            <w:tcW w:w="5239" w:type="dxa"/>
          </w:tcPr>
          <w:p w:rsidR="007F7B50" w:rsidRDefault="003A618F">
            <w:pPr>
              <w:pBdr>
                <w:top w:val="nil"/>
                <w:left w:val="nil"/>
                <w:bottom w:val="nil"/>
                <w:right w:val="nil"/>
                <w:between w:val="nil"/>
              </w:pBdr>
              <w:spacing w:before="234" w:line="291" w:lineRule="auto"/>
              <w:ind w:left="180" w:right="532"/>
              <w:rPr>
                <w:rFonts w:ascii="Arial" w:eastAsia="Arial" w:hAnsi="Arial" w:cs="Arial"/>
                <w:color w:val="000000"/>
                <w:sz w:val="23"/>
                <w:szCs w:val="23"/>
              </w:rPr>
            </w:pPr>
            <w:r>
              <w:rPr>
                <w:rFonts w:ascii="Arial" w:eastAsia="Arial" w:hAnsi="Arial" w:cs="Arial"/>
                <w:color w:val="000000"/>
                <w:sz w:val="23"/>
                <w:szCs w:val="23"/>
              </w:rPr>
              <w:t>NOMBRE DEL DEPARTAMENTO DONDE SE POSTULA</w:t>
            </w:r>
          </w:p>
        </w:tc>
        <w:tc>
          <w:tcPr>
            <w:tcW w:w="5239" w:type="dxa"/>
          </w:tcPr>
          <w:p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trPr>
          <w:trHeight w:val="754"/>
        </w:trPr>
        <w:tc>
          <w:tcPr>
            <w:tcW w:w="5239" w:type="dxa"/>
          </w:tcPr>
          <w:p w:rsidR="007F7B50" w:rsidRDefault="003A618F">
            <w:pPr>
              <w:pBdr>
                <w:top w:val="nil"/>
                <w:left w:val="nil"/>
                <w:bottom w:val="nil"/>
                <w:right w:val="nil"/>
                <w:between w:val="nil"/>
              </w:pBdr>
              <w:spacing w:before="239"/>
              <w:ind w:left="180"/>
              <w:rPr>
                <w:rFonts w:ascii="Arial" w:eastAsia="Arial" w:hAnsi="Arial" w:cs="Arial"/>
                <w:color w:val="000000"/>
                <w:sz w:val="24"/>
                <w:szCs w:val="24"/>
              </w:rPr>
            </w:pPr>
            <w:r>
              <w:rPr>
                <w:rFonts w:ascii="Arial" w:eastAsia="Arial" w:hAnsi="Arial" w:cs="Arial"/>
                <w:color w:val="000000"/>
                <w:sz w:val="24"/>
                <w:szCs w:val="24"/>
              </w:rPr>
              <w:t>ALCANCES TEMÁTICOS</w:t>
            </w:r>
          </w:p>
        </w:tc>
        <w:tc>
          <w:tcPr>
            <w:tcW w:w="5239" w:type="dxa"/>
          </w:tcPr>
          <w:p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trPr>
          <w:trHeight w:val="1056"/>
        </w:trPr>
        <w:tc>
          <w:tcPr>
            <w:tcW w:w="5239" w:type="dxa"/>
          </w:tcPr>
          <w:p w:rsidR="007F7B50" w:rsidRDefault="003A618F">
            <w:pPr>
              <w:pBdr>
                <w:top w:val="nil"/>
                <w:left w:val="nil"/>
                <w:bottom w:val="nil"/>
                <w:right w:val="nil"/>
                <w:between w:val="nil"/>
              </w:pBdr>
              <w:spacing w:before="234" w:line="291" w:lineRule="auto"/>
              <w:ind w:left="180"/>
              <w:rPr>
                <w:rFonts w:ascii="Arial" w:eastAsia="Arial" w:hAnsi="Arial" w:cs="Arial"/>
                <w:color w:val="000000"/>
                <w:sz w:val="23"/>
                <w:szCs w:val="23"/>
              </w:rPr>
            </w:pPr>
            <w:r>
              <w:rPr>
                <w:rFonts w:ascii="Arial" w:eastAsia="Arial" w:hAnsi="Arial" w:cs="Arial"/>
                <w:color w:val="000000"/>
                <w:sz w:val="23"/>
                <w:szCs w:val="23"/>
              </w:rPr>
              <w:t>GRUPOS DE INVESTIGACIÓN QUE ACOMPAÑARÁN EL PROYECTO</w:t>
            </w:r>
          </w:p>
        </w:tc>
        <w:tc>
          <w:tcPr>
            <w:tcW w:w="5239" w:type="dxa"/>
          </w:tcPr>
          <w:p w:rsidR="007F7B50" w:rsidRDefault="007F7B50">
            <w:pPr>
              <w:pBdr>
                <w:top w:val="nil"/>
                <w:left w:val="nil"/>
                <w:bottom w:val="nil"/>
                <w:right w:val="nil"/>
                <w:between w:val="nil"/>
              </w:pBdr>
              <w:rPr>
                <w:rFonts w:ascii="Times New Roman" w:eastAsia="Times New Roman" w:hAnsi="Times New Roman" w:cs="Times New Roman"/>
                <w:color w:val="000000"/>
              </w:rPr>
            </w:pPr>
          </w:p>
        </w:tc>
      </w:tr>
    </w:tbl>
    <w:p w:rsidR="007F7B50" w:rsidRDefault="007F7B50">
      <w:pPr>
        <w:pBdr>
          <w:top w:val="nil"/>
          <w:left w:val="nil"/>
          <w:bottom w:val="nil"/>
          <w:right w:val="nil"/>
          <w:between w:val="nil"/>
        </w:pBdr>
        <w:rPr>
          <w:rFonts w:ascii="Times New Roman" w:eastAsia="Times New Roman" w:hAnsi="Times New Roman" w:cs="Times New Roman"/>
          <w:color w:val="000000"/>
        </w:rPr>
        <w:sectPr w:rsidR="007F7B50">
          <w:pgSz w:w="11900" w:h="16840"/>
          <w:pgMar w:top="1580" w:right="0" w:bottom="2100" w:left="0" w:header="554" w:footer="1920" w:gutter="0"/>
          <w:cols w:space="720"/>
        </w:sectPr>
      </w:pPr>
    </w:p>
    <w:p w:rsidR="007F7B50" w:rsidRDefault="003A618F" w:rsidP="00DB2490">
      <w:r>
        <w:rPr>
          <w:noProof/>
          <w:lang w:val="en-US"/>
        </w:rPr>
        <w:lastRenderedPageBreak/>
        <mc:AlternateContent>
          <mc:Choice Requires="wpg">
            <w:drawing>
              <wp:anchor distT="0" distB="0" distL="0" distR="0" simplePos="0" relativeHeight="251661312" behindDoc="0" locked="0" layoutInCell="1" hidden="0" allowOverlap="1">
                <wp:simplePos x="0" y="0"/>
                <wp:positionH relativeFrom="page">
                  <wp:posOffset>530351</wp:posOffset>
                </wp:positionH>
                <wp:positionV relativeFrom="page">
                  <wp:posOffset>9363455</wp:posOffset>
                </wp:positionV>
                <wp:extent cx="6577965" cy="1210310"/>
                <wp:effectExtent l="0" t="0" r="0" b="0"/>
                <wp:wrapNone/>
                <wp:docPr id="5" name="Grupo 5"/>
                <wp:cNvGraphicFramePr/>
                <a:graphic xmlns:a="http://schemas.openxmlformats.org/drawingml/2006/main">
                  <a:graphicData uri="http://schemas.microsoft.com/office/word/2010/wordprocessingGroup">
                    <wpg:wgp>
                      <wpg:cNvGrpSpPr/>
                      <wpg:grpSpPr>
                        <a:xfrm>
                          <a:off x="0" y="0"/>
                          <a:ext cx="6577965" cy="1210310"/>
                          <a:chOff x="2057000" y="3174825"/>
                          <a:chExt cx="6577975" cy="1210325"/>
                        </a:xfrm>
                      </wpg:grpSpPr>
                      <wpg:grpSp>
                        <wpg:cNvPr id="8" name="Grupo 8"/>
                        <wpg:cNvGrpSpPr/>
                        <wpg:grpSpPr>
                          <a:xfrm>
                            <a:off x="2057018" y="3174845"/>
                            <a:ext cx="6577950" cy="1210300"/>
                            <a:chOff x="0" y="0"/>
                            <a:chExt cx="6577950" cy="1210300"/>
                          </a:xfrm>
                        </wpg:grpSpPr>
                        <wps:wsp>
                          <wps:cNvPr id="12" name="Rectángulo 12"/>
                          <wps:cNvSpPr/>
                          <wps:spPr>
                            <a:xfrm>
                              <a:off x="0" y="0"/>
                              <a:ext cx="6577950" cy="1210300"/>
                            </a:xfrm>
                            <a:prstGeom prst="rect">
                              <a:avLst/>
                            </a:prstGeom>
                            <a:noFill/>
                            <a:ln>
                              <a:noFill/>
                            </a:ln>
                          </wps:spPr>
                          <wps:txbx>
                            <w:txbxContent>
                              <w:p w:rsidR="007F7B50" w:rsidRDefault="007F7B50">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2"/>
                            <pic:cNvPicPr preferRelativeResize="0"/>
                          </pic:nvPicPr>
                          <pic:blipFill rotWithShape="1">
                            <a:blip r:embed="rId12">
                              <a:alphaModFix/>
                            </a:blip>
                            <a:srcRect/>
                            <a:stretch/>
                          </pic:blipFill>
                          <pic:spPr>
                            <a:xfrm>
                              <a:off x="0" y="106677"/>
                              <a:ext cx="6475454" cy="1103376"/>
                            </a:xfrm>
                            <a:prstGeom prst="rect">
                              <a:avLst/>
                            </a:prstGeom>
                            <a:noFill/>
                            <a:ln>
                              <a:noFill/>
                            </a:ln>
                          </pic:spPr>
                        </pic:pic>
                        <wps:wsp>
                          <wps:cNvPr id="15" name="Forma libre 15"/>
                          <wps:cNvSpPr/>
                          <wps:spPr>
                            <a:xfrm>
                              <a:off x="6288023" y="0"/>
                              <a:ext cx="289560" cy="353695"/>
                            </a:xfrm>
                            <a:custGeom>
                              <a:avLst/>
                              <a:gdLst/>
                              <a:ahLst/>
                              <a:cxnLst/>
                              <a:rect l="l" t="t" r="r" b="b"/>
                              <a:pathLst>
                                <a:path w="289560" h="353695" extrusionOk="0">
                                  <a:moveTo>
                                    <a:pt x="144779" y="0"/>
                                  </a:moveTo>
                                  <a:lnTo>
                                    <a:pt x="98999" y="7312"/>
                                  </a:lnTo>
                                  <a:lnTo>
                                    <a:pt x="59253" y="27676"/>
                                  </a:lnTo>
                                  <a:lnTo>
                                    <a:pt x="27919" y="58726"/>
                                  </a:lnTo>
                                  <a:lnTo>
                                    <a:pt x="7376" y="98100"/>
                                  </a:lnTo>
                                  <a:lnTo>
                                    <a:pt x="0" y="143433"/>
                                  </a:lnTo>
                                  <a:lnTo>
                                    <a:pt x="0" y="210134"/>
                                  </a:lnTo>
                                  <a:lnTo>
                                    <a:pt x="11017" y="265022"/>
                                  </a:lnTo>
                                  <a:lnTo>
                                    <a:pt x="42418" y="311556"/>
                                  </a:lnTo>
                                  <a:lnTo>
                                    <a:pt x="89408" y="342649"/>
                                  </a:lnTo>
                                  <a:lnTo>
                                    <a:pt x="144779" y="353567"/>
                                  </a:lnTo>
                                  <a:lnTo>
                                    <a:pt x="190560" y="346255"/>
                                  </a:lnTo>
                                  <a:lnTo>
                                    <a:pt x="230306" y="325891"/>
                                  </a:lnTo>
                                  <a:lnTo>
                                    <a:pt x="261640" y="294841"/>
                                  </a:lnTo>
                                  <a:lnTo>
                                    <a:pt x="282183" y="255467"/>
                                  </a:lnTo>
                                  <a:lnTo>
                                    <a:pt x="289559" y="210134"/>
                                  </a:lnTo>
                                  <a:lnTo>
                                    <a:pt x="289559" y="143433"/>
                                  </a:lnTo>
                                  <a:lnTo>
                                    <a:pt x="278542" y="88549"/>
                                  </a:lnTo>
                                  <a:lnTo>
                                    <a:pt x="247142" y="42036"/>
                                  </a:lnTo>
                                  <a:lnTo>
                                    <a:pt x="200151" y="10921"/>
                                  </a:lnTo>
                                  <a:lnTo>
                                    <a:pt x="144779"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Grupo 5" o:spid="_x0000_s1026" style="position:absolute;margin-left:41.75pt;margin-top:737.3pt;width:517.95pt;height:95.3pt;z-index:251661312;mso-wrap-distance-left:0;mso-wrap-distance-right:0;mso-position-horizontal-relative:page;mso-position-vertical-relative:page" coordorigin="20570,31748" coordsize="65779,121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">
                <v:group id="Grupo 8" o:spid="_x0000_s1027" style="position:absolute;left:20570;top:31748;width:65779;height:12103" coordsize="65779,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12" o:spid="_x0000_s1028" style="position:absolute;width:65779;height:1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7F7B50" w:rsidRDefault="007F7B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29" type="#_x0000_t75" style="position:absolute;top:1066;width:64754;height:11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">
                    <v:imagedata r:id="rId13" o:title=""/>
                  </v:shape>
                  <v:shape id="Forma libre 15" o:spid="_x0000_s1030" style="position:absolute;left:62880;width:2895;height:3536;visibility:visible;mso-wrap-style:square;v-text-anchor:middle" coordsize="289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" path="m144779,l98999,7312,59253,27676,27919,58726,7376,98100,,143433r,66701l11017,265022r31401,46534l89408,342649r55371,10918l190560,346255r39746,-20364l261640,294841r20543,-39374l289559,210134r,-66701l278542,88549,247142,42036,200151,10921,144779,xe" stroked="f">
                    <v:path arrowok="t" o:extrusionok="f"/>
                  </v:shape>
                </v:group>
                <w10:wrap anchorx="page" anchory="page"/>
              </v:group>
            </w:pict>
          </mc:Fallback>
        </mc:AlternateContent>
      </w:r>
      <w:r>
        <w:rPr>
          <w:noProof/>
          <w:lang w:val="en-US"/>
        </w:rPr>
        <w:drawing>
          <wp:inline distT="0" distB="0" distL="0" distR="0">
            <wp:extent cx="7228770" cy="93383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228770" cy="933830"/>
                    </a:xfrm>
                    <a:prstGeom prst="rect">
                      <a:avLst/>
                    </a:prstGeom>
                    <a:ln/>
                  </pic:spPr>
                </pic:pic>
              </a:graphicData>
            </a:graphic>
          </wp:inline>
        </w:drawing>
      </w:r>
    </w:p>
    <w:p w:rsidR="007F7B50" w:rsidRDefault="003A618F">
      <w:pPr>
        <w:spacing w:line="280" w:lineRule="auto"/>
        <w:ind w:left="3942" w:right="2537" w:hanging="1570"/>
        <w:rPr>
          <w:sz w:val="24"/>
          <w:szCs w:val="24"/>
        </w:rPr>
      </w:pPr>
      <w:r>
        <w:rPr>
          <w:sz w:val="24"/>
          <w:szCs w:val="24"/>
        </w:rPr>
        <w:t>Señale con una X en esta columna, El Reto y La Demanda a la que le aportará su proyecto</w:t>
      </w:r>
    </w:p>
    <w:p w:rsidR="007F7B50" w:rsidRDefault="007F7B50">
      <w:pPr>
        <w:spacing w:before="10"/>
        <w:rPr>
          <w:sz w:val="12"/>
          <w:szCs w:val="12"/>
        </w:rPr>
      </w:pPr>
    </w:p>
    <w:tbl>
      <w:tblPr>
        <w:tblStyle w:val="a4"/>
        <w:tblW w:w="10480" w:type="dxa"/>
        <w:tblInd w:w="728"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90"/>
        <w:gridCol w:w="2411"/>
        <w:gridCol w:w="5642"/>
        <w:gridCol w:w="1237"/>
      </w:tblGrid>
      <w:tr w:rsidR="007F7B50">
        <w:trPr>
          <w:trHeight w:val="797"/>
        </w:trPr>
        <w:tc>
          <w:tcPr>
            <w:tcW w:w="1190" w:type="dxa"/>
            <w:shd w:val="clear" w:color="auto" w:fill="0069A2"/>
          </w:tcPr>
          <w:p w:rsidR="007F7B50" w:rsidRDefault="007F7B50">
            <w:pPr>
              <w:pBdr>
                <w:top w:val="nil"/>
                <w:left w:val="nil"/>
                <w:bottom w:val="nil"/>
                <w:right w:val="nil"/>
                <w:between w:val="nil"/>
              </w:pBdr>
              <w:spacing w:before="45"/>
              <w:rPr>
                <w:color w:val="000000"/>
                <w:sz w:val="19"/>
                <w:szCs w:val="19"/>
              </w:rPr>
            </w:pPr>
          </w:p>
          <w:p w:rsidR="007F7B50" w:rsidRDefault="003A618F">
            <w:pPr>
              <w:pBdr>
                <w:top w:val="nil"/>
                <w:left w:val="nil"/>
                <w:bottom w:val="nil"/>
                <w:right w:val="nil"/>
                <w:between w:val="nil"/>
              </w:pBdr>
              <w:ind w:left="29" w:right="1"/>
              <w:jc w:val="center"/>
              <w:rPr>
                <w:rFonts w:ascii="Tahoma" w:eastAsia="Tahoma" w:hAnsi="Tahoma" w:cs="Tahoma"/>
                <w:b/>
                <w:bCs/>
                <w:color w:val="000000"/>
                <w:sz w:val="19"/>
                <w:szCs w:val="19"/>
              </w:rPr>
            </w:pPr>
            <w:r>
              <w:rPr>
                <w:rFonts w:ascii="Tahoma" w:eastAsia="Tahoma" w:hAnsi="Tahoma" w:cs="Tahoma"/>
                <w:b/>
                <w:bCs/>
                <w:color w:val="FFFFFF"/>
                <w:sz w:val="19"/>
                <w:szCs w:val="19"/>
              </w:rPr>
              <w:t>ID</w:t>
            </w:r>
          </w:p>
        </w:tc>
        <w:tc>
          <w:tcPr>
            <w:tcW w:w="2411" w:type="dxa"/>
            <w:shd w:val="clear" w:color="auto" w:fill="0069A2"/>
          </w:tcPr>
          <w:p w:rsidR="007F7B50" w:rsidRDefault="007F7B50">
            <w:pPr>
              <w:pBdr>
                <w:top w:val="nil"/>
                <w:left w:val="nil"/>
                <w:bottom w:val="nil"/>
                <w:right w:val="nil"/>
                <w:between w:val="nil"/>
              </w:pBdr>
              <w:spacing w:before="45"/>
              <w:rPr>
                <w:color w:val="000000"/>
                <w:sz w:val="19"/>
                <w:szCs w:val="19"/>
              </w:rPr>
            </w:pPr>
          </w:p>
          <w:p w:rsidR="007F7B50" w:rsidRDefault="003A618F">
            <w:pPr>
              <w:pBdr>
                <w:top w:val="nil"/>
                <w:left w:val="nil"/>
                <w:bottom w:val="nil"/>
                <w:right w:val="nil"/>
                <w:between w:val="nil"/>
              </w:pBdr>
              <w:ind w:left="32"/>
              <w:jc w:val="center"/>
              <w:rPr>
                <w:rFonts w:ascii="Tahoma" w:eastAsia="Tahoma" w:hAnsi="Tahoma" w:cs="Tahoma"/>
                <w:b/>
                <w:bCs/>
                <w:color w:val="000000"/>
                <w:sz w:val="19"/>
                <w:szCs w:val="19"/>
              </w:rPr>
            </w:pPr>
            <w:r>
              <w:rPr>
                <w:rFonts w:ascii="Tahoma" w:eastAsia="Tahoma" w:hAnsi="Tahoma" w:cs="Tahoma"/>
                <w:b/>
                <w:bCs/>
                <w:color w:val="FFFFFF"/>
                <w:sz w:val="19"/>
                <w:szCs w:val="19"/>
              </w:rPr>
              <w:t>Reto</w:t>
            </w:r>
          </w:p>
        </w:tc>
        <w:tc>
          <w:tcPr>
            <w:tcW w:w="5642" w:type="dxa"/>
            <w:shd w:val="clear" w:color="auto" w:fill="0069A2"/>
          </w:tcPr>
          <w:p w:rsidR="007F7B50" w:rsidRDefault="007F7B50">
            <w:pPr>
              <w:pBdr>
                <w:top w:val="nil"/>
                <w:left w:val="nil"/>
                <w:bottom w:val="nil"/>
                <w:right w:val="nil"/>
                <w:between w:val="nil"/>
              </w:pBdr>
              <w:spacing w:before="45"/>
              <w:rPr>
                <w:color w:val="000000"/>
                <w:sz w:val="19"/>
                <w:szCs w:val="19"/>
              </w:rPr>
            </w:pPr>
          </w:p>
          <w:p w:rsidR="007F7B50" w:rsidRDefault="003A618F">
            <w:pPr>
              <w:pBdr>
                <w:top w:val="nil"/>
                <w:left w:val="nil"/>
                <w:bottom w:val="nil"/>
                <w:right w:val="nil"/>
                <w:between w:val="nil"/>
              </w:pBdr>
              <w:ind w:left="1665"/>
              <w:rPr>
                <w:rFonts w:ascii="Tahoma" w:eastAsia="Tahoma" w:hAnsi="Tahoma" w:cs="Tahoma"/>
                <w:b/>
                <w:bCs/>
                <w:color w:val="000000"/>
                <w:sz w:val="19"/>
                <w:szCs w:val="19"/>
              </w:rPr>
            </w:pPr>
            <w:r>
              <w:rPr>
                <w:rFonts w:ascii="Tahoma" w:eastAsia="Tahoma" w:hAnsi="Tahoma" w:cs="Tahoma"/>
                <w:b/>
                <w:bCs/>
                <w:color w:val="FFFFFF"/>
                <w:sz w:val="19"/>
                <w:szCs w:val="19"/>
              </w:rPr>
              <w:t>Demandas territoriales</w:t>
            </w:r>
          </w:p>
        </w:tc>
        <w:tc>
          <w:tcPr>
            <w:tcW w:w="1237" w:type="dxa"/>
            <w:shd w:val="clear" w:color="auto" w:fill="0069A2"/>
          </w:tcPr>
          <w:p w:rsidR="007F7B50" w:rsidRDefault="007F7B50">
            <w:pPr>
              <w:pBdr>
                <w:top w:val="nil"/>
                <w:left w:val="nil"/>
                <w:bottom w:val="nil"/>
                <w:right w:val="nil"/>
                <w:between w:val="nil"/>
              </w:pBdr>
              <w:spacing w:before="10"/>
              <w:rPr>
                <w:color w:val="000000"/>
                <w:sz w:val="15"/>
                <w:szCs w:val="15"/>
              </w:rPr>
            </w:pPr>
          </w:p>
          <w:p w:rsidR="007F7B50" w:rsidRDefault="003A618F">
            <w:pPr>
              <w:pBdr>
                <w:top w:val="nil"/>
                <w:left w:val="nil"/>
                <w:bottom w:val="nil"/>
                <w:right w:val="nil"/>
                <w:between w:val="nil"/>
              </w:pBdr>
              <w:spacing w:line="291" w:lineRule="auto"/>
              <w:ind w:left="221" w:right="187" w:firstLine="129"/>
              <w:rPr>
                <w:rFonts w:ascii="Tahoma" w:eastAsia="Tahoma" w:hAnsi="Tahoma" w:cs="Tahoma"/>
                <w:b/>
                <w:bCs/>
                <w:color w:val="000000"/>
                <w:sz w:val="15"/>
                <w:szCs w:val="15"/>
              </w:rPr>
            </w:pPr>
            <w:r>
              <w:rPr>
                <w:rFonts w:ascii="Tahoma" w:eastAsia="Tahoma" w:hAnsi="Tahoma" w:cs="Tahoma"/>
                <w:b/>
                <w:bCs/>
                <w:color w:val="FFFFFF"/>
                <w:sz w:val="15"/>
                <w:szCs w:val="15"/>
              </w:rPr>
              <w:t>Señale con una X</w:t>
            </w:r>
          </w:p>
        </w:tc>
      </w:tr>
      <w:tr w:rsidR="007F7B50">
        <w:trPr>
          <w:trHeight w:val="1263"/>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6"/>
              <w:rPr>
                <w:color w:val="000000"/>
                <w:sz w:val="16"/>
                <w:szCs w:val="16"/>
              </w:rPr>
            </w:pPr>
          </w:p>
          <w:p w:rsidR="007F7B50" w:rsidRDefault="003A618F">
            <w:pPr>
              <w:pBdr>
                <w:top w:val="nil"/>
                <w:left w:val="nil"/>
                <w:bottom w:val="nil"/>
                <w:right w:val="nil"/>
                <w:between w:val="nil"/>
              </w:pBdr>
              <w:ind w:left="29" w:right="7"/>
              <w:jc w:val="center"/>
              <w:rPr>
                <w:color w:val="000000"/>
                <w:sz w:val="16"/>
                <w:szCs w:val="16"/>
              </w:rPr>
            </w:pPr>
            <w:r>
              <w:rPr>
                <w:color w:val="000000"/>
                <w:sz w:val="16"/>
                <w:szCs w:val="16"/>
              </w:rPr>
              <w:t>Ant - 2</w:t>
            </w:r>
          </w:p>
        </w:tc>
        <w:tc>
          <w:tcPr>
            <w:tcW w:w="2411"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before="1" w:line="273" w:lineRule="auto"/>
              <w:ind w:left="180" w:right="218"/>
              <w:rPr>
                <w:color w:val="000000"/>
                <w:sz w:val="16"/>
                <w:szCs w:val="16"/>
              </w:rPr>
            </w:pPr>
            <w:r>
              <w:rPr>
                <w:color w:val="000000"/>
                <w:sz w:val="16"/>
                <w:szCs w:val="16"/>
              </w:rPr>
              <w:t>Reto 2. Garantizar la soberanía alimentaria y el derecho a la alimentación</w:t>
            </w:r>
          </w:p>
        </w:tc>
        <w:tc>
          <w:tcPr>
            <w:tcW w:w="5642"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before="1" w:line="273" w:lineRule="auto"/>
              <w:ind w:left="181"/>
              <w:rPr>
                <w:color w:val="000000"/>
                <w:sz w:val="16"/>
                <w:szCs w:val="16"/>
              </w:rPr>
            </w:pPr>
            <w:r>
              <w:rPr>
                <w:color w:val="000000"/>
                <w:sz w:val="16"/>
                <w:szCs w:val="16"/>
              </w:rPr>
              <w:t>Incrementar en un 30% el impacto de la I+D+i y la apropiación social del conocimiento sobre los sistemas agroalimentarios en el Departamento de Antioquia a 2040, a través de la ciencia, tecnología e innovación.</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909"/>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70"/>
              <w:rPr>
                <w:color w:val="000000"/>
                <w:sz w:val="16"/>
                <w:szCs w:val="16"/>
              </w:rPr>
            </w:pPr>
          </w:p>
          <w:p w:rsidR="007F7B50" w:rsidRDefault="003A618F">
            <w:pPr>
              <w:pBdr>
                <w:top w:val="nil"/>
                <w:left w:val="nil"/>
                <w:bottom w:val="nil"/>
                <w:right w:val="nil"/>
                <w:between w:val="nil"/>
              </w:pBdr>
              <w:spacing w:before="1"/>
              <w:ind w:left="29" w:right="8"/>
              <w:jc w:val="center"/>
              <w:rPr>
                <w:color w:val="000000"/>
                <w:sz w:val="16"/>
                <w:szCs w:val="16"/>
              </w:rPr>
            </w:pPr>
            <w:r>
              <w:rPr>
                <w:color w:val="000000"/>
                <w:sz w:val="16"/>
                <w:szCs w:val="16"/>
              </w:rPr>
              <w:t>Ant - 3</w:t>
            </w:r>
          </w:p>
        </w:tc>
        <w:tc>
          <w:tcPr>
            <w:tcW w:w="2411"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9"/>
              <w:rPr>
                <w:color w:val="000000"/>
                <w:sz w:val="16"/>
                <w:szCs w:val="16"/>
              </w:rPr>
            </w:pPr>
          </w:p>
          <w:p w:rsidR="007F7B50" w:rsidRDefault="003A618F">
            <w:pPr>
              <w:pBdr>
                <w:top w:val="nil"/>
                <w:left w:val="nil"/>
                <w:bottom w:val="nil"/>
                <w:right w:val="nil"/>
                <w:between w:val="nil"/>
              </w:pBdr>
              <w:spacing w:line="273" w:lineRule="auto"/>
              <w:ind w:left="180" w:right="218"/>
              <w:rPr>
                <w:color w:val="000000"/>
                <w:sz w:val="16"/>
                <w:szCs w:val="16"/>
              </w:rPr>
            </w:pPr>
            <w:r>
              <w:rPr>
                <w:color w:val="000000"/>
                <w:sz w:val="16"/>
                <w:szCs w:val="16"/>
              </w:rPr>
              <w:t>Reto 4. Garantizar la seguridad sanitaria, la salud y el bienestar de la población en el territorio nacional</w:t>
            </w:r>
          </w:p>
        </w:tc>
        <w:tc>
          <w:tcPr>
            <w:tcW w:w="5642" w:type="dxa"/>
          </w:tcPr>
          <w:p w:rsidR="007F7B50" w:rsidRDefault="003A618F">
            <w:pPr>
              <w:pBdr>
                <w:top w:val="nil"/>
                <w:left w:val="nil"/>
                <w:bottom w:val="nil"/>
                <w:right w:val="nil"/>
                <w:between w:val="nil"/>
              </w:pBdr>
              <w:spacing w:before="188" w:line="271" w:lineRule="auto"/>
              <w:ind w:left="181" w:right="173"/>
              <w:rPr>
                <w:color w:val="000000"/>
                <w:sz w:val="16"/>
                <w:szCs w:val="16"/>
              </w:rPr>
            </w:pPr>
            <w:r>
              <w:rPr>
                <w:color w:val="000000"/>
                <w:sz w:val="16"/>
                <w:szCs w:val="16"/>
              </w:rPr>
              <w:t>Fortalecer la gobernanza del sistema de salud en el departamento de Antioquia implementando los 8 principios de la transformación digital del sector salud planteados por la OPS para incrementar el nivel de madurez de los sistemas de información de los actores del sector salud en un 80%y articulados con la agenda 2030 a través de al menos un proyecto de CTeI que aborde tecnologías convergentes 4.0</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488"/>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55"/>
              <w:rPr>
                <w:color w:val="000000"/>
                <w:sz w:val="16"/>
                <w:szCs w:val="16"/>
              </w:rPr>
            </w:pPr>
          </w:p>
          <w:p w:rsidR="007F7B50" w:rsidRDefault="003A618F">
            <w:pPr>
              <w:pBdr>
                <w:top w:val="nil"/>
                <w:left w:val="nil"/>
                <w:bottom w:val="nil"/>
                <w:right w:val="nil"/>
                <w:between w:val="nil"/>
              </w:pBdr>
              <w:ind w:left="29" w:right="2"/>
              <w:jc w:val="center"/>
              <w:rPr>
                <w:color w:val="000000"/>
                <w:sz w:val="16"/>
                <w:szCs w:val="16"/>
              </w:rPr>
            </w:pPr>
            <w:r>
              <w:rPr>
                <w:color w:val="000000"/>
                <w:sz w:val="16"/>
                <w:szCs w:val="16"/>
              </w:rPr>
              <w:t>Ant - 4</w:t>
            </w:r>
          </w:p>
        </w:tc>
        <w:tc>
          <w:tcPr>
            <w:tcW w:w="2411" w:type="dxa"/>
          </w:tcPr>
          <w:p w:rsidR="007F7B50" w:rsidRDefault="007F7B50">
            <w:pPr>
              <w:pBdr>
                <w:top w:val="nil"/>
                <w:left w:val="nil"/>
                <w:bottom w:val="nil"/>
                <w:right w:val="nil"/>
                <w:between w:val="nil"/>
              </w:pBdr>
              <w:spacing w:before="4"/>
              <w:rPr>
                <w:color w:val="000000"/>
                <w:sz w:val="16"/>
                <w:szCs w:val="16"/>
              </w:rPr>
            </w:pPr>
          </w:p>
          <w:p w:rsidR="007F7B50" w:rsidRDefault="003A618F">
            <w:pPr>
              <w:pBdr>
                <w:top w:val="nil"/>
                <w:left w:val="nil"/>
                <w:bottom w:val="nil"/>
                <w:right w:val="nil"/>
                <w:between w:val="nil"/>
              </w:pBdr>
              <w:spacing w:line="273" w:lineRule="auto"/>
              <w:ind w:left="180" w:right="218"/>
              <w:rPr>
                <w:color w:val="000000"/>
                <w:sz w:val="16"/>
                <w:szCs w:val="16"/>
              </w:rPr>
            </w:pPr>
            <w:r>
              <w:rPr>
                <w:color w:val="000000"/>
                <w:sz w:val="16"/>
                <w:szCs w:val="16"/>
              </w:rPr>
              <w:t>Reto 4. Garantizar la seguridad sanitaria, la salud y el bienestar de la población en el territorio nacional</w:t>
            </w:r>
          </w:p>
        </w:tc>
        <w:tc>
          <w:tcPr>
            <w:tcW w:w="5642" w:type="dxa"/>
          </w:tcPr>
          <w:p w:rsidR="007F7B50" w:rsidRDefault="007F7B50">
            <w:pPr>
              <w:pBdr>
                <w:top w:val="nil"/>
                <w:left w:val="nil"/>
                <w:bottom w:val="nil"/>
                <w:right w:val="nil"/>
                <w:between w:val="nil"/>
              </w:pBdr>
              <w:spacing w:before="4"/>
              <w:rPr>
                <w:color w:val="000000"/>
                <w:sz w:val="16"/>
                <w:szCs w:val="16"/>
              </w:rPr>
            </w:pPr>
          </w:p>
          <w:p w:rsidR="007F7B50" w:rsidRDefault="003A618F">
            <w:pPr>
              <w:pBdr>
                <w:top w:val="nil"/>
                <w:left w:val="nil"/>
                <w:bottom w:val="nil"/>
                <w:right w:val="nil"/>
                <w:between w:val="nil"/>
              </w:pBdr>
              <w:spacing w:line="273" w:lineRule="auto"/>
              <w:ind w:left="181" w:right="173"/>
              <w:rPr>
                <w:color w:val="000000"/>
                <w:sz w:val="16"/>
                <w:szCs w:val="16"/>
              </w:rPr>
            </w:pPr>
            <w:r>
              <w:rPr>
                <w:color w:val="000000"/>
                <w:sz w:val="16"/>
                <w:szCs w:val="16"/>
              </w:rPr>
              <w:t>Implementar políticas o agendas multisectorial articulada de investigación aplicada e innovación en el departamento de Antioquia, incrementando en un 80% la investigación en el campo de la salud pública frente a la agenda 2030 a través de la CTeI.</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263"/>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7"/>
              <w:rPr>
                <w:color w:val="000000"/>
                <w:sz w:val="16"/>
                <w:szCs w:val="16"/>
              </w:rPr>
            </w:pPr>
          </w:p>
          <w:p w:rsidR="007F7B50" w:rsidRDefault="003A618F">
            <w:pPr>
              <w:pBdr>
                <w:top w:val="nil"/>
                <w:left w:val="nil"/>
                <w:bottom w:val="nil"/>
                <w:right w:val="nil"/>
                <w:between w:val="nil"/>
              </w:pBdr>
              <w:ind w:left="29" w:right="7"/>
              <w:jc w:val="center"/>
              <w:rPr>
                <w:color w:val="000000"/>
                <w:sz w:val="16"/>
                <w:szCs w:val="16"/>
              </w:rPr>
            </w:pPr>
            <w:r>
              <w:rPr>
                <w:color w:val="000000"/>
                <w:sz w:val="16"/>
                <w:szCs w:val="16"/>
              </w:rPr>
              <w:t>Ant - 5</w:t>
            </w:r>
          </w:p>
        </w:tc>
        <w:tc>
          <w:tcPr>
            <w:tcW w:w="2411" w:type="dxa"/>
          </w:tcPr>
          <w:p w:rsidR="007F7B50" w:rsidRDefault="007F7B50">
            <w:pPr>
              <w:pBdr>
                <w:top w:val="nil"/>
                <w:left w:val="nil"/>
                <w:bottom w:val="nil"/>
                <w:right w:val="nil"/>
                <w:between w:val="nil"/>
              </w:pBdr>
              <w:spacing w:before="2"/>
              <w:rPr>
                <w:color w:val="000000"/>
                <w:sz w:val="16"/>
                <w:szCs w:val="16"/>
              </w:rPr>
            </w:pPr>
          </w:p>
          <w:p w:rsidR="007F7B50" w:rsidRDefault="003A618F">
            <w:pPr>
              <w:pBdr>
                <w:top w:val="nil"/>
                <w:left w:val="nil"/>
                <w:bottom w:val="nil"/>
                <w:right w:val="nil"/>
                <w:between w:val="nil"/>
              </w:pBdr>
              <w:spacing w:line="273" w:lineRule="auto"/>
              <w:ind w:left="180" w:right="45"/>
              <w:rPr>
                <w:color w:val="000000"/>
                <w:sz w:val="16"/>
                <w:szCs w:val="16"/>
              </w:rPr>
            </w:pPr>
            <w:r>
              <w:rPr>
                <w:color w:val="000000"/>
                <w:sz w:val="16"/>
                <w:szCs w:val="16"/>
              </w:rPr>
              <w:t>Reto 3. Asegurar la generación, acceso y uso de energías sostenibles para todos</w:t>
            </w:r>
          </w:p>
        </w:tc>
        <w:tc>
          <w:tcPr>
            <w:tcW w:w="5642" w:type="dxa"/>
          </w:tcPr>
          <w:p w:rsidR="007F7B50" w:rsidRDefault="007F7B50">
            <w:pPr>
              <w:pBdr>
                <w:top w:val="nil"/>
                <w:left w:val="nil"/>
                <w:bottom w:val="nil"/>
                <w:right w:val="nil"/>
                <w:between w:val="nil"/>
              </w:pBdr>
              <w:spacing w:before="2"/>
              <w:rPr>
                <w:color w:val="000000"/>
                <w:sz w:val="16"/>
                <w:szCs w:val="16"/>
              </w:rPr>
            </w:pPr>
          </w:p>
          <w:p w:rsidR="007F7B50" w:rsidRDefault="003A618F">
            <w:pPr>
              <w:pBdr>
                <w:top w:val="nil"/>
                <w:left w:val="nil"/>
                <w:bottom w:val="nil"/>
                <w:right w:val="nil"/>
                <w:between w:val="nil"/>
              </w:pBdr>
              <w:spacing w:line="273" w:lineRule="auto"/>
              <w:ind w:left="181" w:right="173"/>
              <w:rPr>
                <w:color w:val="000000"/>
                <w:sz w:val="16"/>
                <w:szCs w:val="16"/>
              </w:rPr>
            </w:pPr>
            <w:r>
              <w:rPr>
                <w:color w:val="000000"/>
                <w:sz w:val="16"/>
                <w:szCs w:val="16"/>
              </w:rPr>
              <w:t>Incrementar el desarrollo de capacidades en gestión energética y el uso de Fuentes No Convencionales de Energías Renovables en las 9 subregiones del Departamento de Antioquia al 2030 a través de al menos 1 proyecto de CTeI.</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488"/>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56"/>
              <w:rPr>
                <w:color w:val="000000"/>
                <w:sz w:val="16"/>
                <w:szCs w:val="16"/>
              </w:rPr>
            </w:pPr>
          </w:p>
          <w:p w:rsidR="007F7B50" w:rsidRDefault="003A618F">
            <w:pPr>
              <w:pBdr>
                <w:top w:val="nil"/>
                <w:left w:val="nil"/>
                <w:bottom w:val="nil"/>
                <w:right w:val="nil"/>
                <w:between w:val="nil"/>
              </w:pBdr>
              <w:ind w:left="29"/>
              <w:jc w:val="center"/>
              <w:rPr>
                <w:color w:val="000000"/>
                <w:sz w:val="16"/>
                <w:szCs w:val="16"/>
              </w:rPr>
            </w:pPr>
            <w:r>
              <w:rPr>
                <w:color w:val="000000"/>
                <w:sz w:val="16"/>
                <w:szCs w:val="16"/>
              </w:rPr>
              <w:t>Ant - 6</w:t>
            </w:r>
          </w:p>
        </w:tc>
        <w:tc>
          <w:tcPr>
            <w:tcW w:w="2411" w:type="dxa"/>
          </w:tcPr>
          <w:p w:rsidR="007F7B50" w:rsidRDefault="007F7B50">
            <w:pPr>
              <w:pBdr>
                <w:top w:val="nil"/>
                <w:left w:val="nil"/>
                <w:bottom w:val="nil"/>
                <w:right w:val="nil"/>
                <w:between w:val="nil"/>
              </w:pBdr>
              <w:spacing w:before="115"/>
              <w:rPr>
                <w:color w:val="000000"/>
                <w:sz w:val="16"/>
                <w:szCs w:val="16"/>
              </w:rPr>
            </w:pPr>
          </w:p>
          <w:p w:rsidR="007F7B50" w:rsidRDefault="003A618F">
            <w:pPr>
              <w:pBdr>
                <w:top w:val="nil"/>
                <w:left w:val="nil"/>
                <w:bottom w:val="nil"/>
                <w:right w:val="nil"/>
                <w:between w:val="nil"/>
              </w:pBdr>
              <w:spacing w:line="273" w:lineRule="auto"/>
              <w:ind w:left="180" w:right="45"/>
              <w:rPr>
                <w:color w:val="000000"/>
                <w:sz w:val="16"/>
                <w:szCs w:val="16"/>
              </w:rPr>
            </w:pPr>
            <w:r>
              <w:rPr>
                <w:color w:val="000000"/>
                <w:sz w:val="16"/>
                <w:szCs w:val="16"/>
              </w:rPr>
              <w:t>Reto 3. Asegurar la generación, acceso y uso de energías sostenibles para todos</w:t>
            </w:r>
          </w:p>
        </w:tc>
        <w:tc>
          <w:tcPr>
            <w:tcW w:w="5642" w:type="dxa"/>
          </w:tcPr>
          <w:p w:rsidR="007F7B50" w:rsidRDefault="007F7B50">
            <w:pPr>
              <w:pBdr>
                <w:top w:val="nil"/>
                <w:left w:val="nil"/>
                <w:bottom w:val="nil"/>
                <w:right w:val="nil"/>
                <w:between w:val="nil"/>
              </w:pBdr>
              <w:spacing w:before="5"/>
              <w:rPr>
                <w:color w:val="000000"/>
                <w:sz w:val="16"/>
                <w:szCs w:val="16"/>
              </w:rPr>
            </w:pPr>
          </w:p>
          <w:p w:rsidR="007F7B50" w:rsidRDefault="003A618F">
            <w:pPr>
              <w:pBdr>
                <w:top w:val="nil"/>
                <w:left w:val="nil"/>
                <w:bottom w:val="nil"/>
                <w:right w:val="nil"/>
                <w:between w:val="nil"/>
              </w:pBdr>
              <w:spacing w:line="273" w:lineRule="auto"/>
              <w:ind w:left="181" w:right="173"/>
              <w:rPr>
                <w:color w:val="000000"/>
                <w:sz w:val="16"/>
                <w:szCs w:val="16"/>
              </w:rPr>
            </w:pPr>
            <w:r>
              <w:rPr>
                <w:color w:val="000000"/>
                <w:sz w:val="16"/>
                <w:szCs w:val="16"/>
              </w:rPr>
              <w:t>Fomentar el desarrollo e implementación de tecnologías de energías renovables a partir de CTeI que aprovechen los recursos regionales para su uso en mínimo 3 subregiones del departamento</w:t>
            </w:r>
          </w:p>
          <w:p w:rsidR="007F7B50" w:rsidRDefault="003A618F">
            <w:pPr>
              <w:pBdr>
                <w:top w:val="nil"/>
                <w:left w:val="nil"/>
                <w:bottom w:val="nil"/>
                <w:right w:val="nil"/>
                <w:between w:val="nil"/>
              </w:pBdr>
              <w:spacing w:line="191" w:lineRule="auto"/>
              <w:ind w:left="181"/>
              <w:rPr>
                <w:color w:val="000000"/>
                <w:sz w:val="16"/>
                <w:szCs w:val="16"/>
              </w:rPr>
            </w:pPr>
            <w:r>
              <w:rPr>
                <w:color w:val="000000"/>
                <w:sz w:val="16"/>
                <w:szCs w:val="16"/>
              </w:rPr>
              <w:t>de Antioquia al 2040 a través de al menos 1 proyecto de CTeI.</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699"/>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62"/>
              <w:rPr>
                <w:color w:val="000000"/>
                <w:sz w:val="16"/>
                <w:szCs w:val="16"/>
              </w:rPr>
            </w:pPr>
          </w:p>
          <w:p w:rsidR="007F7B50" w:rsidRDefault="003A618F">
            <w:pPr>
              <w:pBdr>
                <w:top w:val="nil"/>
                <w:left w:val="nil"/>
                <w:bottom w:val="nil"/>
                <w:right w:val="nil"/>
                <w:between w:val="nil"/>
              </w:pBdr>
              <w:ind w:left="29" w:right="4"/>
              <w:jc w:val="center"/>
              <w:rPr>
                <w:color w:val="000000"/>
                <w:sz w:val="16"/>
                <w:szCs w:val="16"/>
              </w:rPr>
            </w:pPr>
            <w:r>
              <w:rPr>
                <w:color w:val="000000"/>
                <w:sz w:val="16"/>
                <w:szCs w:val="16"/>
              </w:rPr>
              <w:t>Ant - 7</w:t>
            </w:r>
          </w:p>
        </w:tc>
        <w:tc>
          <w:tcPr>
            <w:tcW w:w="2411"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before="1" w:line="273" w:lineRule="auto"/>
              <w:ind w:left="180" w:right="218"/>
              <w:rPr>
                <w:color w:val="000000"/>
                <w:sz w:val="16"/>
                <w:szCs w:val="16"/>
              </w:rPr>
            </w:pPr>
            <w:r>
              <w:rPr>
                <w:color w:val="000000"/>
                <w:sz w:val="16"/>
                <w:szCs w:val="16"/>
              </w:rPr>
              <w:t>Reto 1. Aprovechar el conocimiento, conservación y uso Sostenible de la biodiversidad, bienes y servicios ecosistémicos</w:t>
            </w:r>
          </w:p>
        </w:tc>
        <w:tc>
          <w:tcPr>
            <w:tcW w:w="5642"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before="1" w:line="273" w:lineRule="auto"/>
              <w:ind w:left="181"/>
              <w:rPr>
                <w:color w:val="000000"/>
                <w:sz w:val="16"/>
                <w:szCs w:val="16"/>
              </w:rPr>
            </w:pPr>
            <w:r>
              <w:rPr>
                <w:color w:val="000000"/>
                <w:sz w:val="16"/>
                <w:szCs w:val="16"/>
              </w:rPr>
              <w:t>Fortalecer durante los próximos 4 años, las estrategias para la cooperación en temas ambientales en las nueve subregiones del departamento de Antioquia, que permitan el desarrollo de capacidades e implementación de las políticas públicas con participación de la cuádruple hélice, a través de al menos 1 proyecto de CTeI.</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r w:rsidR="007F7B50">
        <w:trPr>
          <w:trHeight w:val="1699"/>
        </w:trPr>
        <w:tc>
          <w:tcPr>
            <w:tcW w:w="119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62"/>
              <w:rPr>
                <w:color w:val="000000"/>
                <w:sz w:val="16"/>
                <w:szCs w:val="16"/>
              </w:rPr>
            </w:pPr>
          </w:p>
          <w:p w:rsidR="007F7B50" w:rsidRDefault="003A618F">
            <w:pPr>
              <w:pBdr>
                <w:top w:val="nil"/>
                <w:left w:val="nil"/>
                <w:bottom w:val="nil"/>
                <w:right w:val="nil"/>
                <w:between w:val="nil"/>
              </w:pBdr>
              <w:ind w:left="29" w:right="5"/>
              <w:jc w:val="center"/>
              <w:rPr>
                <w:color w:val="000000"/>
                <w:sz w:val="16"/>
                <w:szCs w:val="16"/>
              </w:rPr>
            </w:pPr>
            <w:r>
              <w:rPr>
                <w:color w:val="000000"/>
                <w:sz w:val="16"/>
                <w:szCs w:val="16"/>
              </w:rPr>
              <w:t>Ant - 8</w:t>
            </w:r>
          </w:p>
        </w:tc>
        <w:tc>
          <w:tcPr>
            <w:tcW w:w="2411" w:type="dxa"/>
          </w:tcPr>
          <w:p w:rsidR="007F7B50" w:rsidRDefault="007F7B50">
            <w:pPr>
              <w:pBdr>
                <w:top w:val="nil"/>
                <w:left w:val="nil"/>
                <w:bottom w:val="nil"/>
                <w:right w:val="nil"/>
                <w:between w:val="nil"/>
              </w:pBdr>
              <w:spacing w:before="1"/>
              <w:rPr>
                <w:color w:val="000000"/>
                <w:sz w:val="16"/>
                <w:szCs w:val="16"/>
              </w:rPr>
            </w:pPr>
          </w:p>
          <w:p w:rsidR="007F7B50" w:rsidRDefault="003A618F">
            <w:pPr>
              <w:pBdr>
                <w:top w:val="nil"/>
                <w:left w:val="nil"/>
                <w:bottom w:val="nil"/>
                <w:right w:val="nil"/>
                <w:between w:val="nil"/>
              </w:pBdr>
              <w:spacing w:line="273" w:lineRule="auto"/>
              <w:ind w:left="180" w:right="218"/>
              <w:rPr>
                <w:color w:val="000000"/>
                <w:sz w:val="16"/>
                <w:szCs w:val="16"/>
              </w:rPr>
            </w:pPr>
            <w:r>
              <w:rPr>
                <w:color w:val="000000"/>
                <w:sz w:val="16"/>
                <w:szCs w:val="16"/>
              </w:rPr>
              <w:t>Reto 1. Aprovechar el conocimiento, conservación y uso sostenible de la biodiversidad, bienes y servicios ecosistémicos.</w:t>
            </w:r>
          </w:p>
        </w:tc>
        <w:tc>
          <w:tcPr>
            <w:tcW w:w="5642"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26"/>
              <w:rPr>
                <w:color w:val="000000"/>
                <w:sz w:val="16"/>
                <w:szCs w:val="16"/>
              </w:rPr>
            </w:pPr>
          </w:p>
          <w:p w:rsidR="007F7B50" w:rsidRDefault="003A618F">
            <w:pPr>
              <w:pBdr>
                <w:top w:val="nil"/>
                <w:left w:val="nil"/>
                <w:bottom w:val="nil"/>
                <w:right w:val="nil"/>
                <w:between w:val="nil"/>
              </w:pBdr>
              <w:spacing w:before="1" w:line="273" w:lineRule="auto"/>
              <w:ind w:left="181"/>
              <w:rPr>
                <w:color w:val="000000"/>
                <w:sz w:val="16"/>
                <w:szCs w:val="16"/>
              </w:rPr>
            </w:pPr>
            <w:r>
              <w:rPr>
                <w:color w:val="000000"/>
                <w:sz w:val="16"/>
                <w:szCs w:val="16"/>
              </w:rPr>
              <w:t>Implementar estrategias de generación y apropiación social del conocimiento sobre el uso sostenible de la biodiversidad en las 9 subregiones del departamento de Antioquia en el bienio 2023 – 2024.</w:t>
            </w:r>
          </w:p>
        </w:tc>
        <w:tc>
          <w:tcPr>
            <w:tcW w:w="1237" w:type="dxa"/>
          </w:tcPr>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6"/>
          <w:szCs w:val="16"/>
        </w:rPr>
        <w:sectPr w:rsidR="007F7B50">
          <w:headerReference w:type="default" r:id="rId15"/>
          <w:pgSz w:w="11900" w:h="16840"/>
          <w:pgMar w:top="200" w:right="0" w:bottom="2100" w:left="0" w:header="0" w:footer="1920" w:gutter="0"/>
          <w:cols w:space="720"/>
        </w:sectPr>
      </w:pPr>
    </w:p>
    <w:p w:rsidR="007F7B50" w:rsidRDefault="007F7B50">
      <w:pPr>
        <w:spacing w:before="212" w:after="1"/>
        <w:rPr>
          <w:sz w:val="20"/>
          <w:szCs w:val="20"/>
        </w:rPr>
      </w:pPr>
    </w:p>
    <w:tbl>
      <w:tblPr>
        <w:tblStyle w:val="a5"/>
        <w:tblW w:w="10574" w:type="dxa"/>
        <w:tblInd w:w="651"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6"/>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Ant - 9</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1"/>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7F7B50">
            <w:pPr>
              <w:pBdr>
                <w:top w:val="nil"/>
                <w:left w:val="nil"/>
                <w:bottom w:val="nil"/>
                <w:right w:val="nil"/>
                <w:between w:val="nil"/>
              </w:pBdr>
              <w:spacing w:before="15"/>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Fortalecer las capacidades institucionales en los municipios y distritos del departamento de Antioquia para la protección de los derechos, la seguridad y el acceso a la justicia, con enfoque diferencial en los próximos 7 años (2030- ODS), a través de al menos 1 estrategia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68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72"/>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Ant - 10</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46"/>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7F7B50">
            <w:pPr>
              <w:pBdr>
                <w:top w:val="nil"/>
                <w:left w:val="nil"/>
                <w:bottom w:val="nil"/>
                <w:right w:val="nil"/>
                <w:between w:val="nil"/>
              </w:pBdr>
              <w:spacing w:before="11"/>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Aumentar la infraestructura física y tecnológica de CTeI en los municipios y distritos del departamento de Antioquia durante los próximos 7 años (2030-ODS) con la finalidad de fortalecer la transformación cultural con enfoque diferencial para generar oportunidades hacia la construcción de paz territorial a través de al menos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89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83"/>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Ant- 11</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42"/>
              <w:rPr>
                <w:color w:val="000000"/>
                <w:sz w:val="16"/>
                <w:szCs w:val="16"/>
              </w:rPr>
            </w:pPr>
          </w:p>
          <w:p w:rsidR="007F7B50" w:rsidRDefault="003A618F">
            <w:pPr>
              <w:pBdr>
                <w:top w:val="nil"/>
                <w:left w:val="nil"/>
                <w:bottom w:val="nil"/>
                <w:right w:val="nil"/>
                <w:between w:val="nil"/>
              </w:pBdr>
              <w:spacing w:line="273" w:lineRule="auto"/>
              <w:ind w:left="181" w:right="216"/>
              <w:rPr>
                <w:color w:val="000000"/>
                <w:sz w:val="16"/>
                <w:szCs w:val="16"/>
              </w:rPr>
            </w:pPr>
            <w:r>
              <w:rPr>
                <w:color w:val="000000"/>
                <w:sz w:val="16"/>
                <w:szCs w:val="16"/>
              </w:rPr>
              <w:t>Reto 6. Asegurar la convergencia regional y el ordenamiento del territorio</w:t>
            </w:r>
          </w:p>
        </w:tc>
        <w:tc>
          <w:tcPr>
            <w:tcW w:w="5780" w:type="dxa"/>
          </w:tcPr>
          <w:p w:rsidR="007F7B50" w:rsidRDefault="007F7B50">
            <w:pPr>
              <w:pBdr>
                <w:top w:val="nil"/>
                <w:left w:val="nil"/>
                <w:bottom w:val="nil"/>
                <w:right w:val="nil"/>
                <w:between w:val="nil"/>
              </w:pBdr>
              <w:spacing w:before="6"/>
              <w:rPr>
                <w:color w:val="000000"/>
                <w:sz w:val="16"/>
                <w:szCs w:val="16"/>
              </w:rPr>
            </w:pPr>
          </w:p>
          <w:p w:rsidR="007F7B50" w:rsidRDefault="003A618F">
            <w:pPr>
              <w:pBdr>
                <w:top w:val="nil"/>
                <w:left w:val="nil"/>
                <w:bottom w:val="nil"/>
                <w:right w:val="nil"/>
                <w:between w:val="nil"/>
              </w:pBdr>
              <w:spacing w:before="1" w:line="271" w:lineRule="auto"/>
              <w:ind w:left="182" w:right="194"/>
              <w:rPr>
                <w:color w:val="000000"/>
                <w:sz w:val="16"/>
                <w:szCs w:val="16"/>
              </w:rPr>
            </w:pPr>
            <w:r>
              <w:rPr>
                <w:color w:val="000000"/>
                <w:sz w:val="16"/>
                <w:szCs w:val="16"/>
              </w:rPr>
              <w:t>Implementar al menos 2 estrategias entre actores de la quíntuple hélice para aumentar la sofisticación del aparato productivo, conectando al menos 3 subregiones, una de ellas con bajo índice de competitividad en el departamento de Antioquia en los próximos 5 años, mediante la generación y el fortalecimiento de capacidades en CTeI que propendan por la sostenibilidad y la competitividad.</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56"/>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53"/>
              <w:rPr>
                <w:color w:val="000000"/>
                <w:sz w:val="16"/>
                <w:szCs w:val="16"/>
              </w:rPr>
            </w:pPr>
          </w:p>
          <w:p w:rsidR="007F7B50" w:rsidRDefault="003A618F">
            <w:pPr>
              <w:pBdr>
                <w:top w:val="nil"/>
                <w:left w:val="nil"/>
                <w:bottom w:val="nil"/>
                <w:right w:val="nil"/>
                <w:between w:val="nil"/>
              </w:pBdr>
              <w:ind w:left="33" w:right="3"/>
              <w:jc w:val="center"/>
              <w:rPr>
                <w:color w:val="000000"/>
                <w:sz w:val="16"/>
                <w:szCs w:val="16"/>
              </w:rPr>
            </w:pPr>
            <w:r>
              <w:rPr>
                <w:color w:val="000000"/>
                <w:sz w:val="16"/>
                <w:szCs w:val="16"/>
              </w:rPr>
              <w:t>Ant- 12</w:t>
            </w:r>
          </w:p>
        </w:tc>
        <w:tc>
          <w:tcPr>
            <w:tcW w:w="2539" w:type="dxa"/>
          </w:tcPr>
          <w:p w:rsidR="007F7B50" w:rsidRDefault="007F7B50">
            <w:pPr>
              <w:pBdr>
                <w:top w:val="nil"/>
                <w:left w:val="nil"/>
                <w:bottom w:val="nil"/>
                <w:right w:val="nil"/>
                <w:between w:val="nil"/>
              </w:pBdr>
              <w:spacing w:before="17"/>
              <w:rPr>
                <w:color w:val="000000"/>
                <w:sz w:val="16"/>
                <w:szCs w:val="16"/>
              </w:rPr>
            </w:pPr>
          </w:p>
          <w:p w:rsidR="007F7B50" w:rsidRDefault="003A618F">
            <w:pPr>
              <w:pBdr>
                <w:top w:val="nil"/>
                <w:left w:val="nil"/>
                <w:bottom w:val="nil"/>
                <w:right w:val="nil"/>
                <w:between w:val="nil"/>
              </w:pBdr>
              <w:spacing w:before="1" w:line="273" w:lineRule="auto"/>
              <w:ind w:left="181" w:right="216"/>
              <w:rPr>
                <w:color w:val="000000"/>
                <w:sz w:val="16"/>
                <w:szCs w:val="16"/>
              </w:rPr>
            </w:pPr>
            <w:r>
              <w:rPr>
                <w:color w:val="000000"/>
                <w:sz w:val="16"/>
                <w:szCs w:val="16"/>
              </w:rPr>
              <w:t>Reto 6. Asegurar la convergencia regional y el ordenamiento del territorio</w:t>
            </w:r>
          </w:p>
        </w:tc>
        <w:tc>
          <w:tcPr>
            <w:tcW w:w="5780" w:type="dxa"/>
          </w:tcPr>
          <w:p w:rsidR="007F7B50" w:rsidRDefault="007F7B50">
            <w:pPr>
              <w:pBdr>
                <w:top w:val="nil"/>
                <w:left w:val="nil"/>
                <w:bottom w:val="nil"/>
                <w:right w:val="nil"/>
                <w:between w:val="nil"/>
              </w:pBdr>
              <w:spacing w:before="17"/>
              <w:rPr>
                <w:color w:val="000000"/>
                <w:sz w:val="16"/>
                <w:szCs w:val="16"/>
              </w:rPr>
            </w:pPr>
          </w:p>
          <w:p w:rsidR="007F7B50" w:rsidRDefault="003A618F">
            <w:pPr>
              <w:pBdr>
                <w:top w:val="nil"/>
                <w:left w:val="nil"/>
                <w:bottom w:val="nil"/>
                <w:right w:val="nil"/>
                <w:between w:val="nil"/>
              </w:pBdr>
              <w:spacing w:before="1" w:line="273" w:lineRule="auto"/>
              <w:ind w:left="182" w:right="194"/>
              <w:rPr>
                <w:color w:val="000000"/>
                <w:sz w:val="16"/>
                <w:szCs w:val="16"/>
              </w:rPr>
            </w:pPr>
            <w:r>
              <w:rPr>
                <w:color w:val="000000"/>
                <w:sz w:val="16"/>
                <w:szCs w:val="16"/>
              </w:rPr>
              <w:t>Generar al menos una estrategia para el fortalecimiento de las capacidades de los gobiernos locales y las comunidades para la toma de decisiones en ordenamiento y planificación territorial para el Departamento de Antioquia al 2030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68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73"/>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Cal - 1</w:t>
            </w:r>
          </w:p>
        </w:tc>
        <w:tc>
          <w:tcPr>
            <w:tcW w:w="2539" w:type="dxa"/>
          </w:tcPr>
          <w:p w:rsidR="007F7B50" w:rsidRDefault="007F7B50">
            <w:pPr>
              <w:pBdr>
                <w:top w:val="nil"/>
                <w:left w:val="nil"/>
                <w:bottom w:val="nil"/>
                <w:right w:val="nil"/>
                <w:between w:val="nil"/>
              </w:pBdr>
              <w:spacing w:before="12"/>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1. Aprovechar el conocimiento, conservación y uso sostenible de la biodiversidad, bienes y servicios ecosistémicos.</w:t>
            </w:r>
          </w:p>
        </w:tc>
        <w:tc>
          <w:tcPr>
            <w:tcW w:w="5780" w:type="dxa"/>
          </w:tcPr>
          <w:p w:rsidR="007F7B50" w:rsidRDefault="007F7B50">
            <w:pPr>
              <w:pBdr>
                <w:top w:val="nil"/>
                <w:left w:val="nil"/>
                <w:bottom w:val="nil"/>
                <w:right w:val="nil"/>
                <w:between w:val="nil"/>
              </w:pBdr>
              <w:spacing w:before="122"/>
              <w:rPr>
                <w:color w:val="000000"/>
                <w:sz w:val="16"/>
                <w:szCs w:val="16"/>
              </w:rPr>
            </w:pPr>
          </w:p>
          <w:p w:rsidR="007F7B50" w:rsidRDefault="003A618F">
            <w:pPr>
              <w:pBdr>
                <w:top w:val="nil"/>
                <w:left w:val="nil"/>
                <w:bottom w:val="nil"/>
                <w:right w:val="nil"/>
                <w:between w:val="nil"/>
              </w:pBdr>
              <w:spacing w:line="273" w:lineRule="auto"/>
              <w:ind w:left="182" w:right="220"/>
              <w:rPr>
                <w:color w:val="000000"/>
                <w:sz w:val="16"/>
                <w:szCs w:val="16"/>
              </w:rPr>
            </w:pPr>
            <w:r>
              <w:rPr>
                <w:color w:val="000000"/>
                <w:sz w:val="16"/>
                <w:szCs w:val="16"/>
              </w:rPr>
              <w:t>Implementar proyectos o programas que fomenten un mínimo de 5 bioproductos o bioservicios que permitan consolidar el modelo bioeconómico para el Departamento de Caldas a través de la CTeI, impulsando la competitividad de las cadenas productivas priorizadas en los próximos 8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68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74"/>
              <w:rPr>
                <w:color w:val="000000"/>
                <w:sz w:val="16"/>
                <w:szCs w:val="16"/>
              </w:rPr>
            </w:pPr>
          </w:p>
          <w:p w:rsidR="007F7B50" w:rsidRDefault="003A618F">
            <w:pPr>
              <w:pBdr>
                <w:top w:val="nil"/>
                <w:left w:val="nil"/>
                <w:bottom w:val="nil"/>
                <w:right w:val="nil"/>
                <w:between w:val="nil"/>
              </w:pBdr>
              <w:ind w:left="33" w:right="3"/>
              <w:jc w:val="center"/>
              <w:rPr>
                <w:color w:val="000000"/>
                <w:sz w:val="16"/>
                <w:szCs w:val="16"/>
              </w:rPr>
            </w:pPr>
            <w:r>
              <w:rPr>
                <w:color w:val="000000"/>
                <w:sz w:val="16"/>
                <w:szCs w:val="16"/>
              </w:rPr>
              <w:t>Cal - 2</w:t>
            </w:r>
          </w:p>
        </w:tc>
        <w:tc>
          <w:tcPr>
            <w:tcW w:w="2539" w:type="dxa"/>
          </w:tcPr>
          <w:p w:rsidR="007F7B50" w:rsidRDefault="007F7B50">
            <w:pPr>
              <w:pBdr>
                <w:top w:val="nil"/>
                <w:left w:val="nil"/>
                <w:bottom w:val="nil"/>
                <w:right w:val="nil"/>
                <w:between w:val="nil"/>
              </w:pBdr>
              <w:spacing w:before="13"/>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1. Aprovechar el conocimiento, conservación y uso sostenible de la biodiversidad, bienes y servicios ecosistémicos.</w:t>
            </w:r>
          </w:p>
        </w:tc>
        <w:tc>
          <w:tcPr>
            <w:tcW w:w="5780" w:type="dxa"/>
          </w:tcPr>
          <w:p w:rsidR="007F7B50" w:rsidRDefault="007F7B50">
            <w:pPr>
              <w:pBdr>
                <w:top w:val="nil"/>
                <w:left w:val="nil"/>
                <w:bottom w:val="nil"/>
                <w:right w:val="nil"/>
                <w:between w:val="nil"/>
              </w:pBdr>
              <w:spacing w:before="123"/>
              <w:rPr>
                <w:color w:val="000000"/>
                <w:sz w:val="16"/>
                <w:szCs w:val="16"/>
              </w:rPr>
            </w:pPr>
          </w:p>
          <w:p w:rsidR="007F7B50" w:rsidRDefault="003A618F">
            <w:pPr>
              <w:pBdr>
                <w:top w:val="nil"/>
                <w:left w:val="nil"/>
                <w:bottom w:val="nil"/>
                <w:right w:val="nil"/>
                <w:between w:val="nil"/>
              </w:pBdr>
              <w:spacing w:line="273" w:lineRule="auto"/>
              <w:ind w:left="182" w:right="146"/>
              <w:rPr>
                <w:color w:val="000000"/>
                <w:sz w:val="16"/>
                <w:szCs w:val="16"/>
              </w:rPr>
            </w:pPr>
            <w:r>
              <w:rPr>
                <w:color w:val="000000"/>
                <w:sz w:val="16"/>
                <w:szCs w:val="16"/>
              </w:rPr>
              <w:t>Incrementar en un 5% los programas o proyectos de adaptación y mitigación al cambio climático en el Departamento de Caldas, mediante la implementación de sistemas tecnológicos y biológicos que fomenten la gestión del riesgo y la reducción de la huella ambiental y de carbono, a través de la CTeI en los próximos 8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51"/>
              <w:rPr>
                <w:color w:val="000000"/>
                <w:sz w:val="16"/>
                <w:szCs w:val="16"/>
              </w:rPr>
            </w:pPr>
          </w:p>
          <w:p w:rsidR="007F7B50" w:rsidRDefault="003A618F">
            <w:pPr>
              <w:pBdr>
                <w:top w:val="nil"/>
                <w:left w:val="nil"/>
                <w:bottom w:val="nil"/>
                <w:right w:val="nil"/>
                <w:between w:val="nil"/>
              </w:pBdr>
              <w:ind w:left="33" w:right="4"/>
              <w:jc w:val="center"/>
              <w:rPr>
                <w:color w:val="000000"/>
                <w:sz w:val="16"/>
                <w:szCs w:val="16"/>
              </w:rPr>
            </w:pPr>
            <w:r>
              <w:rPr>
                <w:color w:val="000000"/>
                <w:sz w:val="16"/>
                <w:szCs w:val="16"/>
              </w:rPr>
              <w:t>Cal - 3</w:t>
            </w:r>
          </w:p>
        </w:tc>
        <w:tc>
          <w:tcPr>
            <w:tcW w:w="2539" w:type="dxa"/>
          </w:tcPr>
          <w:p w:rsidR="007F7B50" w:rsidRDefault="007F7B50">
            <w:pPr>
              <w:pBdr>
                <w:top w:val="nil"/>
                <w:left w:val="nil"/>
                <w:bottom w:val="nil"/>
                <w:right w:val="nil"/>
                <w:between w:val="nil"/>
              </w:pBdr>
              <w:spacing w:before="125"/>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2. Garantizar la soberanía alimentaria y el derecho a la alimentación</w:t>
            </w:r>
          </w:p>
        </w:tc>
        <w:tc>
          <w:tcPr>
            <w:tcW w:w="5780" w:type="dxa"/>
          </w:tcPr>
          <w:p w:rsidR="007F7B50" w:rsidRDefault="007F7B50">
            <w:pPr>
              <w:pBdr>
                <w:top w:val="nil"/>
                <w:left w:val="nil"/>
                <w:bottom w:val="nil"/>
                <w:right w:val="nil"/>
                <w:between w:val="nil"/>
              </w:pBdr>
              <w:spacing w:before="15"/>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Implementar procesos tecnológicos en 6 cadenas productivas (una por subregión, acorde con sus vocaciones) con comunidades rurales; de manera que se optimice en 5 años el uso del suelo productivo en el departamento de Caldas,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9"/>
              <w:rPr>
                <w:color w:val="000000"/>
                <w:sz w:val="16"/>
                <w:szCs w:val="16"/>
              </w:rPr>
            </w:pPr>
          </w:p>
          <w:p w:rsidR="007F7B50" w:rsidRDefault="003A618F">
            <w:pPr>
              <w:pBdr>
                <w:top w:val="nil"/>
                <w:left w:val="nil"/>
                <w:bottom w:val="nil"/>
                <w:right w:val="nil"/>
                <w:between w:val="nil"/>
              </w:pBdr>
              <w:spacing w:before="1"/>
              <w:ind w:left="33" w:right="8"/>
              <w:jc w:val="center"/>
              <w:rPr>
                <w:color w:val="000000"/>
                <w:sz w:val="16"/>
                <w:szCs w:val="16"/>
              </w:rPr>
            </w:pPr>
            <w:r>
              <w:rPr>
                <w:color w:val="000000"/>
                <w:sz w:val="16"/>
                <w:szCs w:val="16"/>
              </w:rPr>
              <w:t>Cal - 4</w:t>
            </w:r>
          </w:p>
        </w:tc>
        <w:tc>
          <w:tcPr>
            <w:tcW w:w="2539" w:type="dxa"/>
          </w:tcPr>
          <w:p w:rsidR="007F7B50" w:rsidRDefault="007F7B50">
            <w:pPr>
              <w:pBdr>
                <w:top w:val="nil"/>
                <w:left w:val="nil"/>
                <w:bottom w:val="nil"/>
                <w:right w:val="nil"/>
                <w:between w:val="nil"/>
              </w:pBdr>
              <w:spacing w:before="128"/>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2. Garantizar la soberanía alimentaria y el derecho a la alimentación</w:t>
            </w:r>
          </w:p>
        </w:tc>
        <w:tc>
          <w:tcPr>
            <w:tcW w:w="5780" w:type="dxa"/>
          </w:tcPr>
          <w:p w:rsidR="007F7B50" w:rsidRDefault="007F7B50">
            <w:pPr>
              <w:pBdr>
                <w:top w:val="nil"/>
                <w:left w:val="nil"/>
                <w:bottom w:val="nil"/>
                <w:right w:val="nil"/>
                <w:between w:val="nil"/>
              </w:pBdr>
              <w:spacing w:before="18"/>
              <w:rPr>
                <w:color w:val="000000"/>
                <w:sz w:val="16"/>
                <w:szCs w:val="16"/>
              </w:rPr>
            </w:pPr>
          </w:p>
          <w:p w:rsidR="007F7B50" w:rsidRDefault="003A618F">
            <w:pPr>
              <w:pBdr>
                <w:top w:val="nil"/>
                <w:left w:val="nil"/>
                <w:bottom w:val="nil"/>
                <w:right w:val="nil"/>
                <w:between w:val="nil"/>
              </w:pBdr>
              <w:spacing w:line="273" w:lineRule="auto"/>
              <w:ind w:left="182" w:right="146"/>
              <w:rPr>
                <w:color w:val="000000"/>
                <w:sz w:val="16"/>
                <w:szCs w:val="16"/>
              </w:rPr>
            </w:pPr>
            <w:r>
              <w:rPr>
                <w:color w:val="000000"/>
                <w:sz w:val="16"/>
                <w:szCs w:val="16"/>
              </w:rPr>
              <w:t>Desarrollar 6 programas o proyectos en el Departamento de Caldas (al menos uno por subregión, acorde con sus vocaciones), para mejorar la producción, acceso y consumo de alimentos, en pro de la seguridad y soberanía alimentaria y nutricional en los próximos 5 años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sectPr w:rsidR="007F7B50">
          <w:pgSz w:w="11900" w:h="16840"/>
          <w:pgMar w:top="1580" w:right="0" w:bottom="2100" w:left="0" w:header="396" w:footer="1907" w:gutter="0"/>
          <w:cols w:space="720"/>
        </w:sectPr>
      </w:pPr>
    </w:p>
    <w:p w:rsidR="007F7B50" w:rsidRDefault="007F7B50">
      <w:pPr>
        <w:spacing w:before="232" w:after="1"/>
        <w:rPr>
          <w:sz w:val="20"/>
          <w:szCs w:val="20"/>
        </w:rPr>
      </w:pPr>
    </w:p>
    <w:tbl>
      <w:tblPr>
        <w:tblStyle w:val="a6"/>
        <w:tblW w:w="10574" w:type="dxa"/>
        <w:tblInd w:w="651"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147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7"/>
              <w:rPr>
                <w:color w:val="000000"/>
                <w:sz w:val="16"/>
                <w:szCs w:val="16"/>
              </w:rPr>
            </w:pPr>
          </w:p>
          <w:p w:rsidR="007F7B50" w:rsidRDefault="003A618F">
            <w:pPr>
              <w:pBdr>
                <w:top w:val="nil"/>
                <w:left w:val="nil"/>
                <w:bottom w:val="nil"/>
                <w:right w:val="nil"/>
                <w:between w:val="nil"/>
              </w:pBdr>
              <w:ind w:left="33" w:right="4"/>
              <w:jc w:val="center"/>
              <w:rPr>
                <w:color w:val="000000"/>
                <w:sz w:val="16"/>
                <w:szCs w:val="16"/>
              </w:rPr>
            </w:pPr>
            <w:r>
              <w:rPr>
                <w:color w:val="000000"/>
                <w:sz w:val="16"/>
                <w:szCs w:val="16"/>
              </w:rPr>
              <w:t>Cal - 5</w:t>
            </w:r>
          </w:p>
        </w:tc>
        <w:tc>
          <w:tcPr>
            <w:tcW w:w="2539" w:type="dxa"/>
          </w:tcPr>
          <w:p w:rsidR="007F7B50" w:rsidRDefault="007F7B50">
            <w:pPr>
              <w:pBdr>
                <w:top w:val="nil"/>
                <w:left w:val="nil"/>
                <w:bottom w:val="nil"/>
                <w:right w:val="nil"/>
                <w:between w:val="nil"/>
              </w:pBdr>
              <w:spacing w:before="105"/>
              <w:rPr>
                <w:color w:val="000000"/>
                <w:sz w:val="16"/>
                <w:szCs w:val="16"/>
              </w:rPr>
            </w:pPr>
          </w:p>
          <w:p w:rsidR="007F7B50" w:rsidRDefault="003A618F">
            <w:pPr>
              <w:pBdr>
                <w:top w:val="nil"/>
                <w:left w:val="nil"/>
                <w:bottom w:val="nil"/>
                <w:right w:val="nil"/>
                <w:between w:val="nil"/>
              </w:pBdr>
              <w:spacing w:before="1" w:line="273" w:lineRule="auto"/>
              <w:ind w:left="181" w:right="172"/>
              <w:rPr>
                <w:color w:val="000000"/>
                <w:sz w:val="16"/>
                <w:szCs w:val="16"/>
              </w:rPr>
            </w:pPr>
            <w:r>
              <w:rPr>
                <w:color w:val="000000"/>
                <w:sz w:val="16"/>
                <w:szCs w:val="16"/>
              </w:rPr>
              <w:t>Reto 3. Asegurar la generación, acceso y uso de energías sostenibles para todos</w:t>
            </w:r>
          </w:p>
        </w:tc>
        <w:tc>
          <w:tcPr>
            <w:tcW w:w="5780" w:type="dxa"/>
          </w:tcPr>
          <w:p w:rsidR="007F7B50" w:rsidRDefault="003A618F">
            <w:pPr>
              <w:pBdr>
                <w:top w:val="nil"/>
                <w:left w:val="nil"/>
                <w:bottom w:val="nil"/>
                <w:right w:val="nil"/>
                <w:between w:val="nil"/>
              </w:pBdr>
              <w:spacing w:before="190" w:line="273" w:lineRule="auto"/>
              <w:ind w:left="182" w:right="207"/>
              <w:rPr>
                <w:color w:val="000000"/>
                <w:sz w:val="16"/>
                <w:szCs w:val="16"/>
              </w:rPr>
            </w:pPr>
            <w:r>
              <w:rPr>
                <w:color w:val="000000"/>
                <w:sz w:val="16"/>
                <w:szCs w:val="16"/>
              </w:rPr>
              <w:t>Generación de conocimiento y uso de Fuentes No Convencionales de Energías Renovables a partir de la implementación de proyectos de Ciencia, Tecnología e Innovación en las 6 subregiones del departamento de Caldas en un periodo de 10 años a través de al menos un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68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52"/>
              <w:rPr>
                <w:color w:val="000000"/>
                <w:sz w:val="16"/>
                <w:szCs w:val="16"/>
              </w:rPr>
            </w:pPr>
          </w:p>
          <w:p w:rsidR="007F7B50" w:rsidRDefault="003A618F">
            <w:pPr>
              <w:pBdr>
                <w:top w:val="nil"/>
                <w:left w:val="nil"/>
                <w:bottom w:val="nil"/>
                <w:right w:val="nil"/>
                <w:between w:val="nil"/>
              </w:pBdr>
              <w:ind w:left="33" w:right="6"/>
              <w:jc w:val="center"/>
              <w:rPr>
                <w:color w:val="000000"/>
                <w:sz w:val="16"/>
                <w:szCs w:val="16"/>
              </w:rPr>
            </w:pPr>
            <w:r>
              <w:rPr>
                <w:color w:val="000000"/>
                <w:sz w:val="16"/>
                <w:szCs w:val="16"/>
              </w:rPr>
              <w:t>Cal - 6</w:t>
            </w:r>
          </w:p>
        </w:tc>
        <w:tc>
          <w:tcPr>
            <w:tcW w:w="2539" w:type="dxa"/>
          </w:tcPr>
          <w:p w:rsidR="007F7B50" w:rsidRDefault="007F7B50">
            <w:pPr>
              <w:pBdr>
                <w:top w:val="nil"/>
                <w:left w:val="nil"/>
                <w:bottom w:val="nil"/>
                <w:right w:val="nil"/>
                <w:between w:val="nil"/>
              </w:pBdr>
              <w:spacing w:before="101"/>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3. Asegurar la generación, acceso y uso de energías sostenibles para todos</w:t>
            </w:r>
          </w:p>
        </w:tc>
        <w:tc>
          <w:tcPr>
            <w:tcW w:w="5780" w:type="dxa"/>
          </w:tcPr>
          <w:p w:rsidR="007F7B50" w:rsidRDefault="003A618F">
            <w:pPr>
              <w:pBdr>
                <w:top w:val="nil"/>
                <w:left w:val="nil"/>
                <w:bottom w:val="nil"/>
                <w:right w:val="nil"/>
                <w:between w:val="nil"/>
              </w:pBdr>
              <w:spacing w:before="185" w:line="273" w:lineRule="auto"/>
              <w:ind w:left="182" w:right="146"/>
              <w:rPr>
                <w:color w:val="000000"/>
                <w:sz w:val="16"/>
                <w:szCs w:val="16"/>
              </w:rPr>
            </w:pPr>
            <w:r>
              <w:rPr>
                <w:color w:val="000000"/>
                <w:sz w:val="16"/>
                <w:szCs w:val="16"/>
              </w:rPr>
              <w:t>Fomentar el desarrollo de proyectos en energías sostenibles, mediante la integración de la cuádruple hélice, para el desarrollo e implementación de tecnologías para aprovechar el potencial de los recursos energéticos regionales para la consolidación hacia la transición energética en 10 años, a través de al menos un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895"/>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3"/>
              <w:rPr>
                <w:color w:val="000000"/>
                <w:sz w:val="16"/>
                <w:szCs w:val="16"/>
              </w:rPr>
            </w:pPr>
          </w:p>
          <w:p w:rsidR="007F7B50" w:rsidRDefault="003A618F">
            <w:pPr>
              <w:pBdr>
                <w:top w:val="nil"/>
                <w:left w:val="nil"/>
                <w:bottom w:val="nil"/>
                <w:right w:val="nil"/>
                <w:between w:val="nil"/>
              </w:pBdr>
              <w:spacing w:before="1"/>
              <w:ind w:left="33"/>
              <w:jc w:val="center"/>
              <w:rPr>
                <w:color w:val="000000"/>
                <w:sz w:val="16"/>
                <w:szCs w:val="16"/>
              </w:rPr>
            </w:pPr>
            <w:r>
              <w:rPr>
                <w:color w:val="000000"/>
                <w:sz w:val="16"/>
                <w:szCs w:val="16"/>
              </w:rPr>
              <w:t>Cal - 7</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2"/>
              <w:rPr>
                <w:color w:val="000000"/>
                <w:sz w:val="16"/>
                <w:szCs w:val="16"/>
              </w:rPr>
            </w:pPr>
          </w:p>
          <w:p w:rsidR="007F7B50" w:rsidRDefault="003A618F">
            <w:pPr>
              <w:pBdr>
                <w:top w:val="nil"/>
                <w:left w:val="nil"/>
                <w:bottom w:val="nil"/>
                <w:right w:val="nil"/>
                <w:between w:val="nil"/>
              </w:pBdr>
              <w:spacing w:before="1" w:line="273" w:lineRule="auto"/>
              <w:ind w:left="181" w:right="208"/>
              <w:rPr>
                <w:color w:val="000000"/>
                <w:sz w:val="16"/>
                <w:szCs w:val="16"/>
              </w:rPr>
            </w:pPr>
            <w:r>
              <w:rPr>
                <w:color w:val="000000"/>
                <w:sz w:val="16"/>
                <w:szCs w:val="16"/>
              </w:rPr>
              <w:t>Reto 4. Garantizar la seguridad sanitaria, la salud y el bienestar de la población en el territorio nacional</w:t>
            </w:r>
          </w:p>
        </w:tc>
        <w:tc>
          <w:tcPr>
            <w:tcW w:w="5780" w:type="dxa"/>
          </w:tcPr>
          <w:p w:rsidR="007F7B50" w:rsidRDefault="003A618F">
            <w:pPr>
              <w:pBdr>
                <w:top w:val="nil"/>
                <w:left w:val="nil"/>
                <w:bottom w:val="nil"/>
                <w:right w:val="nil"/>
                <w:between w:val="nil"/>
              </w:pBdr>
              <w:spacing w:before="181" w:line="271" w:lineRule="auto"/>
              <w:ind w:left="182" w:right="146"/>
              <w:rPr>
                <w:color w:val="000000"/>
                <w:sz w:val="16"/>
                <w:szCs w:val="16"/>
              </w:rPr>
            </w:pPr>
            <w:r>
              <w:rPr>
                <w:color w:val="000000"/>
                <w:sz w:val="16"/>
                <w:szCs w:val="16"/>
              </w:rPr>
              <w:t>Reducir la carga en salud por enfermedades crónicas no transmisibles (cáncer, ECV, diabetes, enfermedades pulmonarescrónicas y trastornos de salud mental, entre otros) en el departamento de Caldas a partir del desarrollo de 5 proyectos que incluyan las tecnologías 4.0 y la medicina traslacional para la implementación de modelos de salud orientados hacia la prevención en los próximos 10 años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895"/>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4"/>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Cal - 8</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4. Garantizar la seguridad sanitaria, la salud y el bienestar de la población en el territorio nacional</w:t>
            </w:r>
          </w:p>
        </w:tc>
        <w:tc>
          <w:tcPr>
            <w:tcW w:w="5780" w:type="dxa"/>
          </w:tcPr>
          <w:p w:rsidR="007F7B50" w:rsidRDefault="003A618F">
            <w:pPr>
              <w:pBdr>
                <w:top w:val="nil"/>
                <w:left w:val="nil"/>
                <w:bottom w:val="nil"/>
                <w:right w:val="nil"/>
                <w:between w:val="nil"/>
              </w:pBdr>
              <w:spacing w:before="182" w:line="271" w:lineRule="auto"/>
              <w:ind w:left="182" w:right="194"/>
              <w:rPr>
                <w:color w:val="000000"/>
                <w:sz w:val="16"/>
                <w:szCs w:val="16"/>
              </w:rPr>
            </w:pPr>
            <w:r>
              <w:rPr>
                <w:color w:val="000000"/>
                <w:sz w:val="16"/>
                <w:szCs w:val="16"/>
              </w:rPr>
              <w:t>Desarrollar 6 proyectos de CTeI (uno por subregión) en el sector salud que integre en su estudio los determinantes sociales de la salud, la coordinación institucional, la acción territorial institucional y social, la propuesta de articulación diferencial y sostenible; para mejorar y consolidar el modelo de Atención primaria en Salud APS en el departamento de Caldas en los próximos 5 años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2105"/>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70"/>
              <w:rPr>
                <w:color w:val="000000"/>
                <w:sz w:val="16"/>
                <w:szCs w:val="16"/>
              </w:rPr>
            </w:pPr>
          </w:p>
          <w:p w:rsidR="007F7B50" w:rsidRDefault="003A618F">
            <w:pPr>
              <w:pBdr>
                <w:top w:val="nil"/>
                <w:left w:val="nil"/>
                <w:bottom w:val="nil"/>
                <w:right w:val="nil"/>
                <w:between w:val="nil"/>
              </w:pBdr>
              <w:ind w:left="33" w:right="6"/>
              <w:jc w:val="center"/>
              <w:rPr>
                <w:color w:val="000000"/>
                <w:sz w:val="16"/>
                <w:szCs w:val="16"/>
              </w:rPr>
            </w:pPr>
            <w:r>
              <w:rPr>
                <w:color w:val="000000"/>
                <w:sz w:val="16"/>
                <w:szCs w:val="16"/>
              </w:rPr>
              <w:t>Cal - 9</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44"/>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78" w:line="271" w:lineRule="auto"/>
              <w:ind w:left="182" w:right="146"/>
              <w:rPr>
                <w:color w:val="000000"/>
                <w:sz w:val="16"/>
                <w:szCs w:val="16"/>
              </w:rPr>
            </w:pPr>
            <w:r>
              <w:rPr>
                <w:color w:val="000000"/>
                <w:sz w:val="16"/>
                <w:szCs w:val="16"/>
              </w:rPr>
              <w:t>Implementar 5 proyectos subregionales en el departamento de Caldas, en los próximos 5 años, que contribuyan al fortalecimiento de las capacidades socioemocionales y las vocaciones científicas en el 20% de los niños, niñas y jóvenes en edad escolar, y en ciudadanos de otros sectores, mediante procesos basados en ciencia, tecnología e innovación, creación artística, cultural, y desarrollo humano para aportar a la equidad, la justicia social y la construcción de la paz.</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899"/>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7"/>
              <w:rPr>
                <w:color w:val="000000"/>
                <w:sz w:val="16"/>
                <w:szCs w:val="16"/>
              </w:rPr>
            </w:pPr>
          </w:p>
          <w:p w:rsidR="007F7B50" w:rsidRDefault="003A618F">
            <w:pPr>
              <w:pBdr>
                <w:top w:val="nil"/>
                <w:left w:val="nil"/>
                <w:bottom w:val="nil"/>
                <w:right w:val="nil"/>
                <w:between w:val="nil"/>
              </w:pBdr>
              <w:spacing w:before="1"/>
              <w:ind w:left="33" w:right="7"/>
              <w:jc w:val="center"/>
              <w:rPr>
                <w:color w:val="000000"/>
                <w:sz w:val="16"/>
                <w:szCs w:val="16"/>
              </w:rPr>
            </w:pPr>
            <w:r>
              <w:rPr>
                <w:color w:val="000000"/>
                <w:sz w:val="16"/>
                <w:szCs w:val="16"/>
              </w:rPr>
              <w:t>Cal - 10</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2"/>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85" w:line="271" w:lineRule="auto"/>
              <w:ind w:left="182" w:right="194"/>
              <w:rPr>
                <w:color w:val="000000"/>
                <w:sz w:val="16"/>
                <w:szCs w:val="16"/>
              </w:rPr>
            </w:pPr>
            <w:r>
              <w:rPr>
                <w:color w:val="000000"/>
                <w:sz w:val="16"/>
                <w:szCs w:val="16"/>
              </w:rPr>
              <w:t>Desarrollar 6 proyectos subregionales, en los próximos 5 años, para fortalecer el sistema educativo en alto nivel y en las capacidades socioemocionales y científicas de ciudadanos de diferentes sectores, en procesos basados en ciencia, tecnología e innovación, creación artística, cultural, y desarrollo humano que permitan desactivar distintas formas de violencia que se presentan en el Departamento de Caldas.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sectPr w:rsidR="007F7B50">
          <w:pgSz w:w="11900" w:h="16840"/>
          <w:pgMar w:top="1580" w:right="0" w:bottom="2100" w:left="0" w:header="396" w:footer="1907" w:gutter="0"/>
          <w:cols w:space="720"/>
        </w:sectPr>
      </w:pPr>
    </w:p>
    <w:p w:rsidR="007F7B50" w:rsidRDefault="007F7B50">
      <w:pPr>
        <w:spacing w:before="232" w:after="1"/>
        <w:rPr>
          <w:sz w:val="20"/>
          <w:szCs w:val="20"/>
        </w:rPr>
      </w:pPr>
    </w:p>
    <w:tbl>
      <w:tblPr>
        <w:tblStyle w:val="a7"/>
        <w:tblW w:w="10574" w:type="dxa"/>
        <w:tblInd w:w="651"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2150"/>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86"/>
              <w:rPr>
                <w:color w:val="000000"/>
                <w:sz w:val="18"/>
                <w:szCs w:val="18"/>
              </w:rPr>
            </w:pPr>
          </w:p>
          <w:p w:rsidR="007F7B50" w:rsidRDefault="003A618F">
            <w:pPr>
              <w:pBdr>
                <w:top w:val="nil"/>
                <w:left w:val="nil"/>
                <w:bottom w:val="nil"/>
                <w:right w:val="nil"/>
                <w:between w:val="nil"/>
              </w:pBdr>
              <w:ind w:left="33" w:right="7"/>
              <w:jc w:val="center"/>
              <w:rPr>
                <w:color w:val="000000"/>
                <w:sz w:val="18"/>
                <w:szCs w:val="18"/>
              </w:rPr>
            </w:pPr>
            <w:r>
              <w:rPr>
                <w:color w:val="000000"/>
                <w:sz w:val="18"/>
                <w:szCs w:val="18"/>
              </w:rPr>
              <w:t>Cal - 11</w:t>
            </w:r>
          </w:p>
        </w:tc>
        <w:tc>
          <w:tcPr>
            <w:tcW w:w="2539"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34"/>
              <w:rPr>
                <w:color w:val="000000"/>
                <w:sz w:val="18"/>
                <w:szCs w:val="18"/>
              </w:rPr>
            </w:pPr>
          </w:p>
          <w:p w:rsidR="007F7B50" w:rsidRDefault="003A618F">
            <w:pPr>
              <w:pBdr>
                <w:top w:val="nil"/>
                <w:left w:val="nil"/>
                <w:bottom w:val="nil"/>
                <w:right w:val="nil"/>
                <w:between w:val="nil"/>
              </w:pBdr>
              <w:spacing w:line="285" w:lineRule="auto"/>
              <w:ind w:left="181" w:right="73"/>
              <w:rPr>
                <w:color w:val="000000"/>
                <w:sz w:val="18"/>
                <w:szCs w:val="18"/>
              </w:rPr>
            </w:pPr>
            <w:r>
              <w:rPr>
                <w:color w:val="000000"/>
                <w:sz w:val="18"/>
                <w:szCs w:val="18"/>
              </w:rPr>
              <w:t>Reto 6. Asegurar la convergencia regional y el ordenamiento del territorio</w:t>
            </w:r>
          </w:p>
        </w:tc>
        <w:tc>
          <w:tcPr>
            <w:tcW w:w="5780" w:type="dxa"/>
          </w:tcPr>
          <w:p w:rsidR="007F7B50" w:rsidRDefault="003A618F">
            <w:pPr>
              <w:pBdr>
                <w:top w:val="nil"/>
                <w:left w:val="nil"/>
                <w:bottom w:val="nil"/>
                <w:right w:val="nil"/>
                <w:between w:val="nil"/>
              </w:pBdr>
              <w:spacing w:before="182" w:line="285" w:lineRule="auto"/>
              <w:ind w:left="182" w:right="146"/>
              <w:rPr>
                <w:color w:val="000000"/>
                <w:sz w:val="18"/>
                <w:szCs w:val="18"/>
              </w:rPr>
            </w:pPr>
            <w:r>
              <w:rPr>
                <w:color w:val="000000"/>
                <w:sz w:val="18"/>
                <w:szCs w:val="18"/>
              </w:rPr>
              <w:t>Fortalecer y articular los sistemas de información de al menos 5 sectores estratégicos, (entre otros ordenamientos y/o de gestión del riesgo del departamento), que permitan el uso de la inteligencia artificial e interoperabilidad para la toma de decisiones basadas en evidencias del Departamento de Caldas a través de la CTeI en los próximos 5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r w:rsidR="007F7B50">
        <w:trPr>
          <w:trHeight w:val="2102"/>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63"/>
              <w:rPr>
                <w:color w:val="000000"/>
                <w:sz w:val="18"/>
                <w:szCs w:val="18"/>
              </w:rPr>
            </w:pPr>
          </w:p>
          <w:p w:rsidR="007F7B50" w:rsidRDefault="003A618F">
            <w:pPr>
              <w:pBdr>
                <w:top w:val="nil"/>
                <w:left w:val="nil"/>
                <w:bottom w:val="nil"/>
                <w:right w:val="nil"/>
                <w:between w:val="nil"/>
              </w:pBdr>
              <w:ind w:left="33" w:right="7"/>
              <w:jc w:val="center"/>
              <w:rPr>
                <w:color w:val="000000"/>
                <w:sz w:val="18"/>
                <w:szCs w:val="18"/>
              </w:rPr>
            </w:pPr>
            <w:r>
              <w:rPr>
                <w:color w:val="000000"/>
                <w:sz w:val="18"/>
                <w:szCs w:val="18"/>
              </w:rPr>
              <w:t>Cal - 12</w:t>
            </w:r>
          </w:p>
        </w:tc>
        <w:tc>
          <w:tcPr>
            <w:tcW w:w="2539"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11"/>
              <w:rPr>
                <w:color w:val="000000"/>
                <w:sz w:val="18"/>
                <w:szCs w:val="18"/>
              </w:rPr>
            </w:pPr>
          </w:p>
          <w:p w:rsidR="007F7B50" w:rsidRDefault="003A618F">
            <w:pPr>
              <w:pBdr>
                <w:top w:val="nil"/>
                <w:left w:val="nil"/>
                <w:bottom w:val="nil"/>
                <w:right w:val="nil"/>
                <w:between w:val="nil"/>
              </w:pBdr>
              <w:spacing w:line="285" w:lineRule="auto"/>
              <w:ind w:left="181" w:right="73"/>
              <w:rPr>
                <w:color w:val="000000"/>
                <w:sz w:val="18"/>
                <w:szCs w:val="18"/>
              </w:rPr>
            </w:pPr>
            <w:r>
              <w:rPr>
                <w:color w:val="000000"/>
                <w:sz w:val="18"/>
                <w:szCs w:val="18"/>
              </w:rPr>
              <w:t>Reto 6. Asegurar la convergencia regional y el ordenamiento del territorio</w:t>
            </w:r>
          </w:p>
        </w:tc>
        <w:tc>
          <w:tcPr>
            <w:tcW w:w="5780" w:type="dxa"/>
          </w:tcPr>
          <w:p w:rsidR="007F7B50" w:rsidRDefault="007F7B50">
            <w:pPr>
              <w:pBdr>
                <w:top w:val="nil"/>
                <w:left w:val="nil"/>
                <w:bottom w:val="nil"/>
                <w:right w:val="nil"/>
                <w:between w:val="nil"/>
              </w:pBdr>
              <w:spacing w:before="69"/>
              <w:rPr>
                <w:color w:val="000000"/>
                <w:sz w:val="18"/>
                <w:szCs w:val="18"/>
              </w:rPr>
            </w:pPr>
          </w:p>
          <w:p w:rsidR="007F7B50" w:rsidRDefault="003A618F">
            <w:pPr>
              <w:pBdr>
                <w:top w:val="nil"/>
                <w:left w:val="nil"/>
                <w:bottom w:val="nil"/>
                <w:right w:val="nil"/>
                <w:between w:val="nil"/>
              </w:pBdr>
              <w:spacing w:line="285" w:lineRule="auto"/>
              <w:ind w:left="182" w:right="146"/>
              <w:rPr>
                <w:color w:val="000000"/>
                <w:sz w:val="18"/>
                <w:szCs w:val="18"/>
              </w:rPr>
            </w:pPr>
            <w:r>
              <w:rPr>
                <w:color w:val="000000"/>
                <w:sz w:val="18"/>
                <w:szCs w:val="18"/>
              </w:rPr>
              <w:t>Fortalecer los instrumentos de planificación territorial (entre otros, ordenamiento, gobernanzas territoriales alrededor del agua, conservación de la biodiversidad y restauración de los ecosistemas) en articulación con los 27 planes de desarrollo municipal y el plan de desarrollo departamental, en el marco de la política pública de CTeI en los próximos 5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r w:rsidR="007F7B50">
        <w:trPr>
          <w:trHeight w:val="2090"/>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58"/>
              <w:rPr>
                <w:color w:val="000000"/>
                <w:sz w:val="18"/>
                <w:szCs w:val="18"/>
              </w:rPr>
            </w:pPr>
          </w:p>
          <w:p w:rsidR="007F7B50" w:rsidRDefault="003A618F">
            <w:pPr>
              <w:pBdr>
                <w:top w:val="nil"/>
                <w:left w:val="nil"/>
                <w:bottom w:val="nil"/>
                <w:right w:val="nil"/>
                <w:between w:val="nil"/>
              </w:pBdr>
              <w:ind w:left="33" w:right="8"/>
              <w:jc w:val="center"/>
              <w:rPr>
                <w:color w:val="000000"/>
                <w:sz w:val="18"/>
                <w:szCs w:val="18"/>
              </w:rPr>
            </w:pPr>
            <w:r>
              <w:rPr>
                <w:color w:val="000000"/>
                <w:sz w:val="18"/>
                <w:szCs w:val="18"/>
              </w:rPr>
              <w:t>Qui - 1</w:t>
            </w:r>
          </w:p>
        </w:tc>
        <w:tc>
          <w:tcPr>
            <w:tcW w:w="2539" w:type="dxa"/>
          </w:tcPr>
          <w:p w:rsidR="007F7B50" w:rsidRDefault="007F7B50">
            <w:pPr>
              <w:pBdr>
                <w:top w:val="nil"/>
                <w:left w:val="nil"/>
                <w:bottom w:val="nil"/>
                <w:right w:val="nil"/>
                <w:between w:val="nil"/>
              </w:pBdr>
              <w:spacing w:before="64"/>
              <w:rPr>
                <w:color w:val="000000"/>
                <w:sz w:val="18"/>
                <w:szCs w:val="18"/>
              </w:rPr>
            </w:pPr>
          </w:p>
          <w:p w:rsidR="007F7B50" w:rsidRDefault="003A618F">
            <w:pPr>
              <w:pBdr>
                <w:top w:val="nil"/>
                <w:left w:val="nil"/>
                <w:bottom w:val="nil"/>
                <w:right w:val="nil"/>
                <w:between w:val="nil"/>
              </w:pBdr>
              <w:spacing w:line="283" w:lineRule="auto"/>
              <w:ind w:left="181" w:right="73"/>
              <w:rPr>
                <w:color w:val="000000"/>
                <w:sz w:val="18"/>
                <w:szCs w:val="18"/>
              </w:rPr>
            </w:pPr>
            <w:r>
              <w:rPr>
                <w:color w:val="000000"/>
                <w:sz w:val="18"/>
                <w:szCs w:val="18"/>
              </w:rPr>
              <w:t>Reto 1. Aprovechar el conocimiento, conservación y uso sostenible de la biodiversidad, bienes y servicios ecosistémicos.</w:t>
            </w:r>
          </w:p>
        </w:tc>
        <w:tc>
          <w:tcPr>
            <w:tcW w:w="5780" w:type="dxa"/>
          </w:tcPr>
          <w:p w:rsidR="007F7B50" w:rsidRDefault="007F7B50">
            <w:pPr>
              <w:pBdr>
                <w:top w:val="nil"/>
                <w:left w:val="nil"/>
                <w:bottom w:val="nil"/>
                <w:right w:val="nil"/>
                <w:between w:val="nil"/>
              </w:pBdr>
              <w:spacing w:before="194"/>
              <w:rPr>
                <w:color w:val="000000"/>
                <w:sz w:val="18"/>
                <w:szCs w:val="18"/>
              </w:rPr>
            </w:pPr>
          </w:p>
          <w:p w:rsidR="007F7B50" w:rsidRDefault="003A618F">
            <w:pPr>
              <w:pBdr>
                <w:top w:val="nil"/>
                <w:left w:val="nil"/>
                <w:bottom w:val="nil"/>
                <w:right w:val="nil"/>
                <w:between w:val="nil"/>
              </w:pBdr>
              <w:spacing w:line="283" w:lineRule="auto"/>
              <w:ind w:left="182" w:right="171"/>
              <w:rPr>
                <w:color w:val="000000"/>
                <w:sz w:val="18"/>
                <w:szCs w:val="18"/>
              </w:rPr>
            </w:pPr>
            <w:r>
              <w:rPr>
                <w:color w:val="000000"/>
                <w:sz w:val="18"/>
                <w:szCs w:val="18"/>
              </w:rPr>
              <w:t>Incrementar la generación y uso del conocimiento de la biodiversidad, los bienes y servicios ecosistémicos con enfoque en bioeconomía del departamento del Quindío a través de al menos un (1) proyecto de CTeI en los próximos 5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r w:rsidR="007F7B50">
        <w:trPr>
          <w:trHeight w:val="1890"/>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77"/>
              <w:rPr>
                <w:color w:val="000000"/>
                <w:sz w:val="18"/>
                <w:szCs w:val="18"/>
              </w:rPr>
            </w:pPr>
          </w:p>
          <w:p w:rsidR="007F7B50" w:rsidRDefault="003A618F">
            <w:pPr>
              <w:pBdr>
                <w:top w:val="nil"/>
                <w:left w:val="nil"/>
                <w:bottom w:val="nil"/>
                <w:right w:val="nil"/>
                <w:between w:val="nil"/>
              </w:pBdr>
              <w:ind w:left="33" w:right="9"/>
              <w:jc w:val="center"/>
              <w:rPr>
                <w:color w:val="000000"/>
                <w:sz w:val="18"/>
                <w:szCs w:val="18"/>
              </w:rPr>
            </w:pPr>
            <w:r>
              <w:rPr>
                <w:color w:val="000000"/>
                <w:sz w:val="18"/>
                <w:szCs w:val="18"/>
              </w:rPr>
              <w:t>Qui - 2</w:t>
            </w:r>
          </w:p>
        </w:tc>
        <w:tc>
          <w:tcPr>
            <w:tcW w:w="2539" w:type="dxa"/>
          </w:tcPr>
          <w:p w:rsidR="007F7B50" w:rsidRDefault="003A618F">
            <w:pPr>
              <w:pBdr>
                <w:top w:val="nil"/>
                <w:left w:val="nil"/>
                <w:bottom w:val="nil"/>
                <w:right w:val="nil"/>
                <w:between w:val="nil"/>
              </w:pBdr>
              <w:spacing w:before="183" w:line="285" w:lineRule="auto"/>
              <w:ind w:left="181" w:right="180"/>
              <w:rPr>
                <w:color w:val="000000"/>
                <w:sz w:val="18"/>
                <w:szCs w:val="18"/>
              </w:rPr>
            </w:pPr>
            <w:r>
              <w:rPr>
                <w:color w:val="000000"/>
                <w:sz w:val="18"/>
                <w:szCs w:val="18"/>
              </w:rPr>
              <w:t>Reto 1. Aprovechar el conocimiento, conservación y uso sostenible de la biodiversidad, bienes y servicios ecosistémicos.</w:t>
            </w:r>
          </w:p>
        </w:tc>
        <w:tc>
          <w:tcPr>
            <w:tcW w:w="5780" w:type="dxa"/>
          </w:tcPr>
          <w:p w:rsidR="007F7B50" w:rsidRDefault="007F7B50">
            <w:pPr>
              <w:pBdr>
                <w:top w:val="nil"/>
                <w:left w:val="nil"/>
                <w:bottom w:val="nil"/>
                <w:right w:val="nil"/>
                <w:between w:val="nil"/>
              </w:pBdr>
              <w:spacing w:before="94"/>
              <w:rPr>
                <w:color w:val="000000"/>
                <w:sz w:val="18"/>
                <w:szCs w:val="18"/>
              </w:rPr>
            </w:pPr>
          </w:p>
          <w:p w:rsidR="007F7B50" w:rsidRDefault="003A618F">
            <w:pPr>
              <w:pBdr>
                <w:top w:val="nil"/>
                <w:left w:val="nil"/>
                <w:bottom w:val="nil"/>
                <w:right w:val="nil"/>
                <w:between w:val="nil"/>
              </w:pBdr>
              <w:spacing w:line="285" w:lineRule="auto"/>
              <w:ind w:left="182" w:right="171"/>
              <w:rPr>
                <w:color w:val="000000"/>
                <w:sz w:val="18"/>
                <w:szCs w:val="18"/>
              </w:rPr>
            </w:pPr>
            <w:r>
              <w:rPr>
                <w:color w:val="000000"/>
                <w:sz w:val="18"/>
                <w:szCs w:val="18"/>
              </w:rPr>
              <w:t>Implementar estrategias de generación y apropiación social del conocimiento sobre el uso sostenible de la biodiversidad, bienes y servicios ecosistémicos en las cadenas productivas del departamento del Quindío en los próximos 10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r w:rsidR="007F7B50">
        <w:trPr>
          <w:trHeight w:val="2175"/>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02"/>
              <w:rPr>
                <w:color w:val="000000"/>
                <w:sz w:val="18"/>
                <w:szCs w:val="18"/>
              </w:rPr>
            </w:pPr>
          </w:p>
          <w:p w:rsidR="007F7B50" w:rsidRDefault="003A618F">
            <w:pPr>
              <w:pBdr>
                <w:top w:val="nil"/>
                <w:left w:val="nil"/>
                <w:bottom w:val="nil"/>
                <w:right w:val="nil"/>
                <w:between w:val="nil"/>
              </w:pBdr>
              <w:ind w:left="33"/>
              <w:jc w:val="center"/>
              <w:rPr>
                <w:color w:val="000000"/>
                <w:sz w:val="18"/>
                <w:szCs w:val="18"/>
              </w:rPr>
            </w:pPr>
            <w:r>
              <w:rPr>
                <w:color w:val="000000"/>
                <w:sz w:val="18"/>
                <w:szCs w:val="18"/>
              </w:rPr>
              <w:t>Qui - 3</w:t>
            </w:r>
          </w:p>
        </w:tc>
        <w:tc>
          <w:tcPr>
            <w:tcW w:w="2539"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49"/>
              <w:rPr>
                <w:color w:val="000000"/>
                <w:sz w:val="18"/>
                <w:szCs w:val="18"/>
              </w:rPr>
            </w:pPr>
          </w:p>
          <w:p w:rsidR="007F7B50" w:rsidRDefault="003A618F">
            <w:pPr>
              <w:pBdr>
                <w:top w:val="nil"/>
                <w:left w:val="nil"/>
                <w:bottom w:val="nil"/>
                <w:right w:val="nil"/>
                <w:between w:val="nil"/>
              </w:pBdr>
              <w:spacing w:line="283" w:lineRule="auto"/>
              <w:ind w:left="181" w:right="208"/>
              <w:rPr>
                <w:color w:val="000000"/>
                <w:sz w:val="18"/>
                <w:szCs w:val="18"/>
              </w:rPr>
            </w:pPr>
            <w:r>
              <w:rPr>
                <w:color w:val="000000"/>
                <w:sz w:val="18"/>
                <w:szCs w:val="18"/>
              </w:rPr>
              <w:t>Reto 2. Garantizar la soberanía alimentaria y el derecho a la alimentación</w:t>
            </w:r>
          </w:p>
        </w:tc>
        <w:tc>
          <w:tcPr>
            <w:tcW w:w="5780"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60"/>
              <w:rPr>
                <w:color w:val="000000"/>
                <w:sz w:val="18"/>
                <w:szCs w:val="18"/>
              </w:rPr>
            </w:pPr>
          </w:p>
          <w:p w:rsidR="007F7B50" w:rsidRDefault="003A618F">
            <w:pPr>
              <w:pBdr>
                <w:top w:val="nil"/>
                <w:left w:val="nil"/>
                <w:bottom w:val="nil"/>
                <w:right w:val="nil"/>
                <w:between w:val="nil"/>
              </w:pBdr>
              <w:spacing w:line="283" w:lineRule="auto"/>
              <w:ind w:left="182" w:right="194"/>
              <w:rPr>
                <w:color w:val="000000"/>
                <w:sz w:val="18"/>
                <w:szCs w:val="18"/>
              </w:rPr>
            </w:pPr>
            <w:r>
              <w:rPr>
                <w:color w:val="000000"/>
                <w:sz w:val="18"/>
                <w:szCs w:val="18"/>
              </w:rPr>
              <w:t>Desarrollar 20 proyectos dirigidos a garantizar el acceso y la disponibilidad de los alimentos en el Departamento del Quindío en los próximos 10 años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r w:rsidR="007F7B50">
        <w:trPr>
          <w:trHeight w:val="1890"/>
        </w:trPr>
        <w:tc>
          <w:tcPr>
            <w:tcW w:w="1138"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178"/>
              <w:rPr>
                <w:color w:val="000000"/>
                <w:sz w:val="18"/>
                <w:szCs w:val="18"/>
              </w:rPr>
            </w:pPr>
          </w:p>
          <w:p w:rsidR="007F7B50" w:rsidRDefault="003A618F">
            <w:pPr>
              <w:pBdr>
                <w:top w:val="nil"/>
                <w:left w:val="nil"/>
                <w:bottom w:val="nil"/>
                <w:right w:val="nil"/>
                <w:between w:val="nil"/>
              </w:pBdr>
              <w:ind w:left="33" w:right="1"/>
              <w:jc w:val="center"/>
              <w:rPr>
                <w:color w:val="000000"/>
                <w:sz w:val="18"/>
                <w:szCs w:val="18"/>
              </w:rPr>
            </w:pPr>
            <w:r>
              <w:rPr>
                <w:color w:val="000000"/>
                <w:sz w:val="18"/>
                <w:szCs w:val="18"/>
              </w:rPr>
              <w:t>Qui - 4</w:t>
            </w:r>
          </w:p>
        </w:tc>
        <w:tc>
          <w:tcPr>
            <w:tcW w:w="2539" w:type="dxa"/>
          </w:tcPr>
          <w:p w:rsidR="007F7B50" w:rsidRDefault="007F7B50">
            <w:pPr>
              <w:pBdr>
                <w:top w:val="nil"/>
                <w:left w:val="nil"/>
                <w:bottom w:val="nil"/>
                <w:right w:val="nil"/>
                <w:between w:val="nil"/>
              </w:pBdr>
              <w:rPr>
                <w:color w:val="000000"/>
                <w:sz w:val="18"/>
                <w:szCs w:val="18"/>
              </w:rPr>
            </w:pPr>
          </w:p>
          <w:p w:rsidR="007F7B50" w:rsidRDefault="007F7B50">
            <w:pPr>
              <w:pBdr>
                <w:top w:val="nil"/>
                <w:left w:val="nil"/>
                <w:bottom w:val="nil"/>
                <w:right w:val="nil"/>
                <w:between w:val="nil"/>
              </w:pBdr>
              <w:spacing w:before="7"/>
              <w:rPr>
                <w:color w:val="000000"/>
                <w:sz w:val="18"/>
                <w:szCs w:val="18"/>
              </w:rPr>
            </w:pPr>
          </w:p>
          <w:p w:rsidR="007F7B50" w:rsidRDefault="003A618F">
            <w:pPr>
              <w:pBdr>
                <w:top w:val="nil"/>
                <w:left w:val="nil"/>
                <w:bottom w:val="nil"/>
                <w:right w:val="nil"/>
                <w:between w:val="nil"/>
              </w:pBdr>
              <w:spacing w:line="283" w:lineRule="auto"/>
              <w:ind w:left="181" w:right="208"/>
              <w:rPr>
                <w:color w:val="000000"/>
                <w:sz w:val="18"/>
                <w:szCs w:val="18"/>
              </w:rPr>
            </w:pPr>
            <w:r>
              <w:rPr>
                <w:color w:val="000000"/>
                <w:sz w:val="18"/>
                <w:szCs w:val="18"/>
              </w:rPr>
              <w:t>Reto 2. Garantizar la soberanía alimentaria y el derecho a la alimentación</w:t>
            </w:r>
          </w:p>
        </w:tc>
        <w:tc>
          <w:tcPr>
            <w:tcW w:w="5780" w:type="dxa"/>
          </w:tcPr>
          <w:p w:rsidR="007F7B50" w:rsidRDefault="003A618F">
            <w:pPr>
              <w:pBdr>
                <w:top w:val="nil"/>
                <w:left w:val="nil"/>
                <w:bottom w:val="nil"/>
                <w:right w:val="nil"/>
                <w:between w:val="nil"/>
              </w:pBdr>
              <w:spacing w:before="184" w:line="285" w:lineRule="auto"/>
              <w:ind w:left="182" w:right="146"/>
              <w:rPr>
                <w:color w:val="000000"/>
                <w:sz w:val="18"/>
                <w:szCs w:val="18"/>
              </w:rPr>
            </w:pPr>
            <w:r>
              <w:rPr>
                <w:color w:val="000000"/>
                <w:sz w:val="18"/>
                <w:szCs w:val="18"/>
              </w:rPr>
              <w:t>Incrementar en un 20% el índice de sofisticación de negocios fortaleciendo la productividad y competitividad de los actores relacionados con la soberanía alimentaria y el derecho a la alimentación en el departamento del Quindío, en los próximos 5 años, a través de al menos 3 estrategias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8"/>
          <w:szCs w:val="18"/>
        </w:rPr>
        <w:sectPr w:rsidR="007F7B50">
          <w:pgSz w:w="11900" w:h="16840"/>
          <w:pgMar w:top="1580" w:right="0" w:bottom="2100" w:left="0" w:header="396" w:footer="1907" w:gutter="0"/>
          <w:cols w:space="720"/>
        </w:sectPr>
      </w:pPr>
    </w:p>
    <w:p w:rsidR="007F7B50" w:rsidRDefault="007F7B50">
      <w:pPr>
        <w:spacing w:before="232" w:after="1"/>
        <w:rPr>
          <w:sz w:val="20"/>
          <w:szCs w:val="20"/>
        </w:rPr>
      </w:pPr>
    </w:p>
    <w:tbl>
      <w:tblPr>
        <w:tblStyle w:val="a8"/>
        <w:tblW w:w="10574" w:type="dxa"/>
        <w:tblInd w:w="651"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28"/>
              <w:rPr>
                <w:color w:val="000000"/>
                <w:sz w:val="16"/>
                <w:szCs w:val="16"/>
              </w:rPr>
            </w:pPr>
          </w:p>
          <w:p w:rsidR="007F7B50" w:rsidRDefault="003A618F">
            <w:pPr>
              <w:pBdr>
                <w:top w:val="nil"/>
                <w:left w:val="nil"/>
                <w:bottom w:val="nil"/>
                <w:right w:val="nil"/>
                <w:between w:val="nil"/>
              </w:pBdr>
              <w:ind w:left="33" w:right="8"/>
              <w:jc w:val="center"/>
              <w:rPr>
                <w:color w:val="000000"/>
                <w:sz w:val="16"/>
                <w:szCs w:val="16"/>
              </w:rPr>
            </w:pPr>
            <w:r>
              <w:rPr>
                <w:color w:val="000000"/>
                <w:sz w:val="16"/>
                <w:szCs w:val="16"/>
              </w:rPr>
              <w:t>Qui - 5</w:t>
            </w:r>
          </w:p>
        </w:tc>
        <w:tc>
          <w:tcPr>
            <w:tcW w:w="2539" w:type="dxa"/>
          </w:tcPr>
          <w:p w:rsidR="007F7B50" w:rsidRDefault="003A618F">
            <w:pPr>
              <w:pBdr>
                <w:top w:val="nil"/>
                <w:left w:val="nil"/>
                <w:bottom w:val="nil"/>
                <w:right w:val="nil"/>
                <w:between w:val="nil"/>
              </w:pBdr>
              <w:spacing w:before="187" w:line="273" w:lineRule="auto"/>
              <w:ind w:left="181" w:right="172"/>
              <w:rPr>
                <w:color w:val="000000"/>
                <w:sz w:val="16"/>
                <w:szCs w:val="16"/>
              </w:rPr>
            </w:pPr>
            <w:r>
              <w:rPr>
                <w:color w:val="000000"/>
                <w:sz w:val="16"/>
                <w:szCs w:val="16"/>
              </w:rPr>
              <w:t>Reto 3. Asegurar la generación, acceso y uso de energías sostenibles para todos</w:t>
            </w:r>
          </w:p>
        </w:tc>
        <w:tc>
          <w:tcPr>
            <w:tcW w:w="5780" w:type="dxa"/>
          </w:tcPr>
          <w:p w:rsidR="007F7B50" w:rsidRDefault="007F7B50">
            <w:pPr>
              <w:pBdr>
                <w:top w:val="nil"/>
                <w:left w:val="nil"/>
                <w:bottom w:val="nil"/>
                <w:right w:val="nil"/>
                <w:between w:val="nil"/>
              </w:pBdr>
              <w:spacing w:before="102"/>
              <w:rPr>
                <w:color w:val="000000"/>
                <w:sz w:val="16"/>
                <w:szCs w:val="16"/>
              </w:rPr>
            </w:pPr>
          </w:p>
          <w:p w:rsidR="007F7B50" w:rsidRDefault="003A618F">
            <w:pPr>
              <w:pBdr>
                <w:top w:val="nil"/>
                <w:left w:val="nil"/>
                <w:bottom w:val="nil"/>
                <w:right w:val="nil"/>
                <w:between w:val="nil"/>
              </w:pBdr>
              <w:spacing w:before="1" w:line="273" w:lineRule="auto"/>
              <w:ind w:left="182" w:right="194"/>
              <w:rPr>
                <w:color w:val="000000"/>
                <w:sz w:val="16"/>
                <w:szCs w:val="16"/>
              </w:rPr>
            </w:pPr>
            <w:r>
              <w:rPr>
                <w:color w:val="000000"/>
                <w:sz w:val="16"/>
                <w:szCs w:val="16"/>
              </w:rPr>
              <w:t>Desarrollar en los 12 municipios del departamento del Quindío procesos de apropiación de tecnologías para el uso de fuentes de energía sostenibles en 10 años, a través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28"/>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Qui - 6</w:t>
            </w:r>
          </w:p>
        </w:tc>
        <w:tc>
          <w:tcPr>
            <w:tcW w:w="2539" w:type="dxa"/>
          </w:tcPr>
          <w:p w:rsidR="007F7B50" w:rsidRDefault="003A618F">
            <w:pPr>
              <w:pBdr>
                <w:top w:val="nil"/>
                <w:left w:val="nil"/>
                <w:bottom w:val="nil"/>
                <w:right w:val="nil"/>
                <w:between w:val="nil"/>
              </w:pBdr>
              <w:spacing w:before="187" w:line="273" w:lineRule="auto"/>
              <w:ind w:left="181" w:right="208"/>
              <w:rPr>
                <w:color w:val="000000"/>
                <w:sz w:val="16"/>
                <w:szCs w:val="16"/>
              </w:rPr>
            </w:pPr>
            <w:r>
              <w:rPr>
                <w:color w:val="000000"/>
                <w:sz w:val="16"/>
                <w:szCs w:val="16"/>
              </w:rPr>
              <w:t>Reto 3. Asegurar la generación, acceso y uso de energías sostenibles para todos</w:t>
            </w:r>
          </w:p>
        </w:tc>
        <w:tc>
          <w:tcPr>
            <w:tcW w:w="5780" w:type="dxa"/>
          </w:tcPr>
          <w:p w:rsidR="007F7B50" w:rsidRDefault="003A618F">
            <w:pPr>
              <w:pBdr>
                <w:top w:val="nil"/>
                <w:left w:val="nil"/>
                <w:bottom w:val="nil"/>
                <w:right w:val="nil"/>
                <w:between w:val="nil"/>
              </w:pBdr>
              <w:spacing w:before="187" w:line="273" w:lineRule="auto"/>
              <w:ind w:left="182" w:right="194"/>
              <w:rPr>
                <w:color w:val="000000"/>
                <w:sz w:val="16"/>
                <w:szCs w:val="16"/>
              </w:rPr>
            </w:pPr>
            <w:r>
              <w:rPr>
                <w:color w:val="000000"/>
                <w:sz w:val="16"/>
                <w:szCs w:val="16"/>
              </w:rPr>
              <w:t>Fortalecer en el 100% de los municipios del departamento del Quindío el acceso a los desarrollos tecnológicos e innovación que permitan el aprovechamiento de energías sostenibles en 10 años, a través de la implementación de al menos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895"/>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63"/>
              <w:rPr>
                <w:color w:val="000000"/>
                <w:sz w:val="16"/>
                <w:szCs w:val="16"/>
              </w:rPr>
            </w:pPr>
          </w:p>
          <w:p w:rsidR="007F7B50" w:rsidRDefault="003A618F">
            <w:pPr>
              <w:pBdr>
                <w:top w:val="nil"/>
                <w:left w:val="nil"/>
                <w:bottom w:val="nil"/>
                <w:right w:val="nil"/>
                <w:between w:val="nil"/>
              </w:pBdr>
              <w:ind w:left="33" w:right="5"/>
              <w:jc w:val="center"/>
              <w:rPr>
                <w:color w:val="000000"/>
                <w:sz w:val="16"/>
                <w:szCs w:val="16"/>
              </w:rPr>
            </w:pPr>
            <w:r>
              <w:rPr>
                <w:color w:val="000000"/>
                <w:sz w:val="16"/>
                <w:szCs w:val="16"/>
              </w:rPr>
              <w:t>Qui - 7</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37"/>
              <w:rPr>
                <w:color w:val="000000"/>
                <w:sz w:val="16"/>
                <w:szCs w:val="16"/>
              </w:rPr>
            </w:pPr>
          </w:p>
          <w:p w:rsidR="007F7B50" w:rsidRDefault="003A618F">
            <w:pPr>
              <w:pBdr>
                <w:top w:val="nil"/>
                <w:left w:val="nil"/>
                <w:bottom w:val="nil"/>
                <w:right w:val="nil"/>
                <w:between w:val="nil"/>
              </w:pBdr>
              <w:spacing w:before="1"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81" w:line="271" w:lineRule="auto"/>
              <w:ind w:left="182" w:right="194"/>
              <w:rPr>
                <w:color w:val="000000"/>
                <w:sz w:val="16"/>
                <w:szCs w:val="16"/>
              </w:rPr>
            </w:pPr>
            <w:r>
              <w:rPr>
                <w:color w:val="000000"/>
                <w:sz w:val="16"/>
                <w:szCs w:val="16"/>
              </w:rPr>
              <w:t>Desarrollar 6 proyectos subregionales, en los próximos 5 años, para fortalecer el sistema educativo en alto nivel y en las capacidades socioemocionales y científicas de ciudadanos de diferentes sectores, en procesos basados en ciencia, tecnología e innovación, creación artística, cultural, y desarrollo humano que permitan desactivar distintas formas de violencia que se presentan en el Departamento de Caldas.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7"/>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Qui - 8</w:t>
            </w:r>
          </w:p>
        </w:tc>
        <w:tc>
          <w:tcPr>
            <w:tcW w:w="2539" w:type="dxa"/>
          </w:tcPr>
          <w:p w:rsidR="007F7B50" w:rsidRDefault="003A618F">
            <w:pPr>
              <w:pBdr>
                <w:top w:val="nil"/>
                <w:left w:val="nil"/>
                <w:bottom w:val="nil"/>
                <w:right w:val="nil"/>
                <w:between w:val="nil"/>
              </w:pBdr>
              <w:spacing w:before="191" w:line="273" w:lineRule="auto"/>
              <w:ind w:left="181" w:right="208"/>
              <w:rPr>
                <w:color w:val="000000"/>
                <w:sz w:val="16"/>
                <w:szCs w:val="16"/>
              </w:rPr>
            </w:pPr>
            <w:r>
              <w:rPr>
                <w:color w:val="000000"/>
                <w:sz w:val="16"/>
                <w:szCs w:val="16"/>
              </w:rPr>
              <w:t>Reto 4. Garantizar la seguridad sanitaria, la salud y el bienestar de la población en el territorio nacional</w:t>
            </w:r>
          </w:p>
        </w:tc>
        <w:tc>
          <w:tcPr>
            <w:tcW w:w="5780" w:type="dxa"/>
          </w:tcPr>
          <w:p w:rsidR="007F7B50" w:rsidRDefault="003A618F">
            <w:pPr>
              <w:pBdr>
                <w:top w:val="nil"/>
                <w:left w:val="nil"/>
                <w:bottom w:val="nil"/>
                <w:right w:val="nil"/>
                <w:between w:val="nil"/>
              </w:pBdr>
              <w:spacing w:before="191" w:line="273" w:lineRule="auto"/>
              <w:ind w:left="182" w:right="194"/>
              <w:rPr>
                <w:color w:val="000000"/>
                <w:sz w:val="16"/>
                <w:szCs w:val="16"/>
              </w:rPr>
            </w:pPr>
            <w:r>
              <w:rPr>
                <w:color w:val="000000"/>
                <w:sz w:val="16"/>
                <w:szCs w:val="16"/>
              </w:rPr>
              <w:t>Implementar 4 estrategias de CTeI para el mejoramiento de la calidad del agua de consumo humano en los procesos de captación, conducción y tratamiento, en el departamento del Quindío en 5</w:t>
            </w:r>
          </w:p>
          <w:p w:rsidR="007F7B50" w:rsidRDefault="003A618F">
            <w:pPr>
              <w:pBdr>
                <w:top w:val="nil"/>
                <w:left w:val="nil"/>
                <w:bottom w:val="nil"/>
                <w:right w:val="nil"/>
                <w:between w:val="nil"/>
              </w:pBdr>
              <w:spacing w:line="192" w:lineRule="auto"/>
              <w:ind w:left="182"/>
              <w:rPr>
                <w:color w:val="000000"/>
                <w:sz w:val="16"/>
                <w:szCs w:val="16"/>
              </w:rPr>
            </w:pPr>
            <w:r>
              <w:rPr>
                <w:color w:val="000000"/>
                <w:sz w:val="16"/>
                <w:szCs w:val="16"/>
              </w:rPr>
              <w:t>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0"/>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Qui - 9</w:t>
            </w:r>
          </w:p>
        </w:tc>
        <w:tc>
          <w:tcPr>
            <w:tcW w:w="2539" w:type="dxa"/>
          </w:tcPr>
          <w:p w:rsidR="007F7B50" w:rsidRDefault="007F7B50">
            <w:pPr>
              <w:pBdr>
                <w:top w:val="nil"/>
                <w:left w:val="nil"/>
                <w:bottom w:val="nil"/>
                <w:right w:val="nil"/>
                <w:between w:val="nil"/>
              </w:pBdr>
              <w:spacing w:before="104"/>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88" w:line="273" w:lineRule="auto"/>
              <w:ind w:left="182" w:right="194"/>
              <w:rPr>
                <w:color w:val="000000"/>
                <w:sz w:val="16"/>
                <w:szCs w:val="16"/>
              </w:rPr>
            </w:pPr>
            <w:r>
              <w:rPr>
                <w:color w:val="000000"/>
                <w:sz w:val="16"/>
                <w:szCs w:val="16"/>
              </w:rPr>
              <w:t>Desarrollar 5 estrategias de CTeI que permitan disminuir los casos de violencia en entornos sociales y escolares a las que se enfrentan niños, niñas y jóvenes en el departamento del Quindío en un período de 10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8"/>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Qui - 10</w:t>
            </w:r>
          </w:p>
        </w:tc>
        <w:tc>
          <w:tcPr>
            <w:tcW w:w="2539"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23"/>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92" w:line="273" w:lineRule="auto"/>
              <w:ind w:left="182" w:right="194"/>
              <w:rPr>
                <w:color w:val="000000"/>
                <w:sz w:val="16"/>
                <w:szCs w:val="16"/>
              </w:rPr>
            </w:pPr>
            <w:r>
              <w:rPr>
                <w:color w:val="000000"/>
                <w:sz w:val="16"/>
                <w:szCs w:val="16"/>
              </w:rPr>
              <w:t>Implementar 3 estrategias y proyectos de CTeI que permitan mejorar la inclusión productiva, inserción laboral, protección de la vida, transformación social para la paz y provisión de servicios básicos esenciales en salud y educación en el departamento del Quindío en un periodo de 10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9"/>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Qui - 11</w:t>
            </w:r>
          </w:p>
        </w:tc>
        <w:tc>
          <w:tcPr>
            <w:tcW w:w="2539" w:type="dxa"/>
          </w:tcPr>
          <w:p w:rsidR="007F7B50" w:rsidRDefault="007F7B50">
            <w:pPr>
              <w:pBdr>
                <w:top w:val="nil"/>
                <w:left w:val="nil"/>
                <w:bottom w:val="nil"/>
                <w:right w:val="nil"/>
                <w:between w:val="nil"/>
              </w:pBdr>
              <w:spacing w:before="108"/>
              <w:rPr>
                <w:color w:val="000000"/>
                <w:sz w:val="16"/>
                <w:szCs w:val="16"/>
              </w:rPr>
            </w:pPr>
          </w:p>
          <w:p w:rsidR="007F7B50" w:rsidRDefault="003A618F">
            <w:pPr>
              <w:pBdr>
                <w:top w:val="nil"/>
                <w:left w:val="nil"/>
                <w:bottom w:val="nil"/>
                <w:right w:val="nil"/>
                <w:between w:val="nil"/>
              </w:pBdr>
              <w:spacing w:line="273" w:lineRule="auto"/>
              <w:ind w:left="181" w:right="216"/>
              <w:rPr>
                <w:color w:val="000000"/>
                <w:sz w:val="16"/>
                <w:szCs w:val="16"/>
              </w:rPr>
            </w:pPr>
            <w:r>
              <w:rPr>
                <w:color w:val="000000"/>
                <w:sz w:val="16"/>
                <w:szCs w:val="16"/>
              </w:rPr>
              <w:t>Reto 6. Asegurar la convergencia regional y el ordenamiento del territorio</w:t>
            </w:r>
          </w:p>
        </w:tc>
        <w:tc>
          <w:tcPr>
            <w:tcW w:w="5780" w:type="dxa"/>
          </w:tcPr>
          <w:p w:rsidR="007F7B50" w:rsidRDefault="003A618F">
            <w:pPr>
              <w:pBdr>
                <w:top w:val="nil"/>
                <w:left w:val="nil"/>
                <w:bottom w:val="nil"/>
                <w:right w:val="nil"/>
                <w:between w:val="nil"/>
              </w:pBdr>
              <w:spacing w:before="192" w:line="273" w:lineRule="auto"/>
              <w:ind w:left="182" w:right="194"/>
              <w:rPr>
                <w:color w:val="000000"/>
                <w:sz w:val="16"/>
                <w:szCs w:val="16"/>
              </w:rPr>
            </w:pPr>
            <w:r>
              <w:rPr>
                <w:color w:val="000000"/>
                <w:sz w:val="16"/>
                <w:szCs w:val="16"/>
              </w:rPr>
              <w:t>Implementar al menos 4 estrategias de CTeI para dinamizar la articulación y coordinación de esfuerzos para la gestión conjunta del desarrollo regional, principalmente en los temas de competitividad y reducción de pobreza en todos los municipios del departamento del Quindío en los próximos 5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3"/>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9"/>
              <w:rPr>
                <w:color w:val="000000"/>
                <w:sz w:val="16"/>
                <w:szCs w:val="16"/>
              </w:rPr>
            </w:pPr>
          </w:p>
          <w:p w:rsidR="007F7B50" w:rsidRDefault="003A618F">
            <w:pPr>
              <w:pBdr>
                <w:top w:val="nil"/>
                <w:left w:val="nil"/>
                <w:bottom w:val="nil"/>
                <w:right w:val="nil"/>
                <w:between w:val="nil"/>
              </w:pBdr>
              <w:spacing w:before="1"/>
              <w:ind w:left="33" w:right="8"/>
              <w:jc w:val="center"/>
              <w:rPr>
                <w:color w:val="000000"/>
                <w:sz w:val="16"/>
                <w:szCs w:val="16"/>
              </w:rPr>
            </w:pPr>
            <w:r>
              <w:rPr>
                <w:color w:val="000000"/>
                <w:sz w:val="16"/>
                <w:szCs w:val="16"/>
              </w:rPr>
              <w:t>Qui - 12</w:t>
            </w:r>
          </w:p>
        </w:tc>
        <w:tc>
          <w:tcPr>
            <w:tcW w:w="2539" w:type="dxa"/>
          </w:tcPr>
          <w:p w:rsidR="007F7B50" w:rsidRDefault="007F7B50">
            <w:pPr>
              <w:pBdr>
                <w:top w:val="nil"/>
                <w:left w:val="nil"/>
                <w:bottom w:val="nil"/>
                <w:right w:val="nil"/>
                <w:between w:val="nil"/>
              </w:pBdr>
              <w:spacing w:before="108"/>
              <w:rPr>
                <w:color w:val="000000"/>
                <w:sz w:val="16"/>
                <w:szCs w:val="16"/>
              </w:rPr>
            </w:pPr>
          </w:p>
          <w:p w:rsidR="007F7B50" w:rsidRDefault="003A618F">
            <w:pPr>
              <w:pBdr>
                <w:top w:val="nil"/>
                <w:left w:val="nil"/>
                <w:bottom w:val="nil"/>
                <w:right w:val="nil"/>
                <w:between w:val="nil"/>
              </w:pBdr>
              <w:spacing w:line="273" w:lineRule="auto"/>
              <w:ind w:left="181" w:right="216"/>
              <w:rPr>
                <w:color w:val="000000"/>
                <w:sz w:val="16"/>
                <w:szCs w:val="16"/>
              </w:rPr>
            </w:pPr>
            <w:r>
              <w:rPr>
                <w:color w:val="000000"/>
                <w:sz w:val="16"/>
                <w:szCs w:val="16"/>
              </w:rPr>
              <w:t>Reto 6. Asegurar la convergencia regional y el ordenamiento del territorio</w:t>
            </w:r>
          </w:p>
        </w:tc>
        <w:tc>
          <w:tcPr>
            <w:tcW w:w="5780" w:type="dxa"/>
          </w:tcPr>
          <w:p w:rsidR="007F7B50" w:rsidRDefault="003A618F">
            <w:pPr>
              <w:pBdr>
                <w:top w:val="nil"/>
                <w:left w:val="nil"/>
                <w:bottom w:val="nil"/>
                <w:right w:val="nil"/>
                <w:between w:val="nil"/>
              </w:pBdr>
              <w:spacing w:before="193" w:line="273" w:lineRule="auto"/>
              <w:ind w:left="182" w:right="194"/>
              <w:rPr>
                <w:color w:val="000000"/>
                <w:sz w:val="16"/>
                <w:szCs w:val="16"/>
              </w:rPr>
            </w:pPr>
            <w:r>
              <w:rPr>
                <w:color w:val="000000"/>
                <w:sz w:val="16"/>
                <w:szCs w:val="16"/>
              </w:rPr>
              <w:t>Implementar estrategias de CTeI en municipios del departamento del Quindío para la gestión del territorio a partir del ordenamiento del territorio y la toman de decisiones mediante el uso de la Ciencia, la Tecnología y la Innovación, a través de al menos un (1) proyecto de CTeI en los próximos 10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sectPr w:rsidR="007F7B50">
          <w:pgSz w:w="11900" w:h="16840"/>
          <w:pgMar w:top="1580" w:right="0" w:bottom="2100" w:left="0" w:header="396" w:footer="1907" w:gutter="0"/>
          <w:cols w:space="720"/>
        </w:sectPr>
      </w:pPr>
    </w:p>
    <w:p w:rsidR="007F7B50" w:rsidRDefault="007F7B50">
      <w:pPr>
        <w:rPr>
          <w:sz w:val="20"/>
          <w:szCs w:val="20"/>
        </w:rPr>
      </w:pPr>
    </w:p>
    <w:p w:rsidR="007F7B50" w:rsidRDefault="007F7B50">
      <w:pPr>
        <w:spacing w:before="57" w:after="1"/>
        <w:rPr>
          <w:sz w:val="20"/>
          <w:szCs w:val="20"/>
        </w:rPr>
      </w:pPr>
    </w:p>
    <w:tbl>
      <w:tblPr>
        <w:tblStyle w:val="a9"/>
        <w:tblW w:w="10574" w:type="dxa"/>
        <w:tblInd w:w="680"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1685"/>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52"/>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Ris - 1</w:t>
            </w:r>
          </w:p>
        </w:tc>
        <w:tc>
          <w:tcPr>
            <w:tcW w:w="2539" w:type="dxa"/>
          </w:tcPr>
          <w:p w:rsidR="007F7B50" w:rsidRDefault="003A618F">
            <w:pPr>
              <w:pBdr>
                <w:top w:val="nil"/>
                <w:left w:val="nil"/>
                <w:bottom w:val="nil"/>
                <w:right w:val="nil"/>
                <w:between w:val="nil"/>
              </w:pBdr>
              <w:spacing w:before="185" w:line="273" w:lineRule="auto"/>
              <w:ind w:left="181" w:right="208"/>
              <w:rPr>
                <w:color w:val="000000"/>
                <w:sz w:val="16"/>
                <w:szCs w:val="16"/>
              </w:rPr>
            </w:pPr>
            <w:r>
              <w:rPr>
                <w:color w:val="000000"/>
                <w:sz w:val="16"/>
                <w:szCs w:val="16"/>
              </w:rPr>
              <w:t>Reto 1. Aprovechar el conocimiento, conservación y uso sostenible de la biodiversidad, bienes y servicios ecosistémicos.</w:t>
            </w:r>
          </w:p>
        </w:tc>
        <w:tc>
          <w:tcPr>
            <w:tcW w:w="5780"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26"/>
              <w:rPr>
                <w:color w:val="000000"/>
                <w:sz w:val="16"/>
                <w:szCs w:val="16"/>
              </w:rPr>
            </w:pPr>
          </w:p>
          <w:p w:rsidR="007F7B50" w:rsidRDefault="003A618F">
            <w:pPr>
              <w:pBdr>
                <w:top w:val="nil"/>
                <w:left w:val="nil"/>
                <w:bottom w:val="nil"/>
                <w:right w:val="nil"/>
                <w:between w:val="nil"/>
              </w:pBdr>
              <w:spacing w:before="1" w:line="273" w:lineRule="auto"/>
              <w:ind w:left="182" w:right="171"/>
              <w:rPr>
                <w:color w:val="000000"/>
                <w:sz w:val="16"/>
                <w:szCs w:val="16"/>
              </w:rPr>
            </w:pPr>
            <w:r>
              <w:rPr>
                <w:color w:val="000000"/>
                <w:sz w:val="16"/>
                <w:szCs w:val="16"/>
              </w:rPr>
              <w:t>Fomentar el conocimiento para el uso y aprovechamiento sostenible de la biodiversidad y servicios ecosistémicos en Risaralda en un plazo de 5 años a través de al menos 1 proyecto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7"/>
              <w:rPr>
                <w:color w:val="000000"/>
                <w:sz w:val="16"/>
                <w:szCs w:val="16"/>
              </w:rPr>
            </w:pPr>
          </w:p>
          <w:p w:rsidR="007F7B50" w:rsidRDefault="003A618F">
            <w:pPr>
              <w:pBdr>
                <w:top w:val="nil"/>
                <w:left w:val="nil"/>
                <w:bottom w:val="nil"/>
                <w:right w:val="nil"/>
                <w:between w:val="nil"/>
              </w:pBdr>
              <w:ind w:left="33" w:right="4"/>
              <w:jc w:val="center"/>
              <w:rPr>
                <w:color w:val="000000"/>
                <w:sz w:val="16"/>
                <w:szCs w:val="16"/>
              </w:rPr>
            </w:pPr>
            <w:r>
              <w:rPr>
                <w:color w:val="000000"/>
                <w:sz w:val="16"/>
                <w:szCs w:val="16"/>
              </w:rPr>
              <w:t>Ris - 3</w:t>
            </w:r>
          </w:p>
        </w:tc>
        <w:tc>
          <w:tcPr>
            <w:tcW w:w="2539" w:type="dxa"/>
          </w:tcPr>
          <w:p w:rsidR="007F7B50" w:rsidRDefault="007F7B50">
            <w:pPr>
              <w:pBdr>
                <w:top w:val="nil"/>
                <w:left w:val="nil"/>
                <w:bottom w:val="nil"/>
                <w:right w:val="nil"/>
                <w:between w:val="nil"/>
              </w:pBdr>
              <w:spacing w:before="106"/>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2. Garantizar la soberanía alimentaria y el derecho a la alimentación</w:t>
            </w:r>
          </w:p>
        </w:tc>
        <w:tc>
          <w:tcPr>
            <w:tcW w:w="5780" w:type="dxa"/>
          </w:tcPr>
          <w:p w:rsidR="007F7B50" w:rsidRDefault="003A618F">
            <w:pPr>
              <w:pBdr>
                <w:top w:val="nil"/>
                <w:left w:val="nil"/>
                <w:bottom w:val="nil"/>
                <w:right w:val="nil"/>
                <w:between w:val="nil"/>
              </w:pBdr>
              <w:spacing w:before="190" w:line="273" w:lineRule="auto"/>
              <w:ind w:left="182" w:right="171"/>
              <w:rPr>
                <w:color w:val="000000"/>
                <w:sz w:val="16"/>
                <w:szCs w:val="16"/>
              </w:rPr>
            </w:pPr>
            <w:r>
              <w:rPr>
                <w:color w:val="000000"/>
                <w:sz w:val="16"/>
                <w:szCs w:val="16"/>
              </w:rPr>
              <w:t>Fortalecer la transferencia y adopción del conocimiento, tecnología e innovación para la soberanía alimentaria en al menos el 80% de las (26.240) unidades de producción agropecuaria (UPA) del Departamento de Risaralda al 2041 a través de al menos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29"/>
              <w:rPr>
                <w:color w:val="000000"/>
                <w:sz w:val="16"/>
                <w:szCs w:val="16"/>
              </w:rPr>
            </w:pPr>
          </w:p>
          <w:p w:rsidR="007F7B50" w:rsidRDefault="003A618F">
            <w:pPr>
              <w:pBdr>
                <w:top w:val="nil"/>
                <w:left w:val="nil"/>
                <w:bottom w:val="nil"/>
                <w:right w:val="nil"/>
                <w:between w:val="nil"/>
              </w:pBdr>
              <w:ind w:left="33" w:right="8"/>
              <w:jc w:val="center"/>
              <w:rPr>
                <w:color w:val="000000"/>
                <w:sz w:val="16"/>
                <w:szCs w:val="16"/>
              </w:rPr>
            </w:pPr>
            <w:r>
              <w:rPr>
                <w:color w:val="000000"/>
                <w:sz w:val="16"/>
                <w:szCs w:val="16"/>
              </w:rPr>
              <w:t>Ris - 4</w:t>
            </w:r>
          </w:p>
        </w:tc>
        <w:tc>
          <w:tcPr>
            <w:tcW w:w="2539" w:type="dxa"/>
          </w:tcPr>
          <w:p w:rsidR="007F7B50" w:rsidRDefault="007F7B50">
            <w:pPr>
              <w:pBdr>
                <w:top w:val="nil"/>
                <w:left w:val="nil"/>
                <w:bottom w:val="nil"/>
                <w:right w:val="nil"/>
                <w:between w:val="nil"/>
              </w:pBdr>
              <w:spacing w:before="103"/>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2. Garantizar la soberanía alimentaria y el derecho a la alimentación</w:t>
            </w:r>
          </w:p>
        </w:tc>
        <w:tc>
          <w:tcPr>
            <w:tcW w:w="5780" w:type="dxa"/>
          </w:tcPr>
          <w:p w:rsidR="007F7B50" w:rsidRDefault="003A618F">
            <w:pPr>
              <w:pBdr>
                <w:top w:val="nil"/>
                <w:left w:val="nil"/>
                <w:bottom w:val="nil"/>
                <w:right w:val="nil"/>
                <w:between w:val="nil"/>
              </w:pBdr>
              <w:spacing w:before="188" w:line="273" w:lineRule="auto"/>
              <w:ind w:left="182" w:right="370"/>
              <w:rPr>
                <w:color w:val="000000"/>
                <w:sz w:val="16"/>
                <w:szCs w:val="16"/>
              </w:rPr>
            </w:pPr>
            <w:r>
              <w:rPr>
                <w:color w:val="000000"/>
                <w:sz w:val="16"/>
                <w:szCs w:val="16"/>
              </w:rPr>
              <w:t>Desarrollar procesos de sofisticación, diversificación y aprovechamiento en el 50% de la biomasa de los productos agroalimentarios del Departamento de Risaralda al 2041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8"/>
              <w:rPr>
                <w:color w:val="000000"/>
                <w:sz w:val="16"/>
                <w:szCs w:val="16"/>
              </w:rPr>
            </w:pPr>
          </w:p>
          <w:p w:rsidR="007F7B50" w:rsidRDefault="003A618F">
            <w:pPr>
              <w:pBdr>
                <w:top w:val="nil"/>
                <w:left w:val="nil"/>
                <w:bottom w:val="nil"/>
                <w:right w:val="nil"/>
                <w:between w:val="nil"/>
              </w:pBdr>
              <w:ind w:left="33" w:right="4"/>
              <w:jc w:val="center"/>
              <w:rPr>
                <w:color w:val="000000"/>
                <w:sz w:val="16"/>
                <w:szCs w:val="16"/>
              </w:rPr>
            </w:pPr>
            <w:r>
              <w:rPr>
                <w:color w:val="000000"/>
                <w:sz w:val="16"/>
                <w:szCs w:val="16"/>
              </w:rPr>
              <w:t>Ris - 5</w:t>
            </w:r>
          </w:p>
        </w:tc>
        <w:tc>
          <w:tcPr>
            <w:tcW w:w="2539" w:type="dxa"/>
          </w:tcPr>
          <w:p w:rsidR="007F7B50" w:rsidRDefault="003A618F">
            <w:pPr>
              <w:pBdr>
                <w:top w:val="nil"/>
                <w:left w:val="nil"/>
                <w:bottom w:val="nil"/>
                <w:right w:val="nil"/>
                <w:between w:val="nil"/>
              </w:pBdr>
              <w:spacing w:before="191" w:line="273" w:lineRule="auto"/>
              <w:ind w:left="181" w:right="327"/>
              <w:rPr>
                <w:color w:val="000000"/>
                <w:sz w:val="16"/>
                <w:szCs w:val="16"/>
              </w:rPr>
            </w:pPr>
            <w:r>
              <w:rPr>
                <w:color w:val="000000"/>
                <w:sz w:val="16"/>
                <w:szCs w:val="16"/>
              </w:rPr>
              <w:t>Reto 3. Asegurar la generación, acceso y uso de energías sostenibles para todos</w:t>
            </w:r>
          </w:p>
        </w:tc>
        <w:tc>
          <w:tcPr>
            <w:tcW w:w="5780" w:type="dxa"/>
          </w:tcPr>
          <w:p w:rsidR="007F7B50" w:rsidRDefault="003A618F">
            <w:pPr>
              <w:pBdr>
                <w:top w:val="nil"/>
                <w:left w:val="nil"/>
                <w:bottom w:val="nil"/>
                <w:right w:val="nil"/>
                <w:between w:val="nil"/>
              </w:pBdr>
              <w:spacing w:before="191" w:line="273" w:lineRule="auto"/>
              <w:ind w:left="182" w:right="220"/>
              <w:rPr>
                <w:color w:val="000000"/>
                <w:sz w:val="16"/>
                <w:szCs w:val="16"/>
              </w:rPr>
            </w:pPr>
            <w:r>
              <w:rPr>
                <w:color w:val="000000"/>
                <w:sz w:val="16"/>
                <w:szCs w:val="16"/>
              </w:rPr>
              <w:t>Fomentar la generación de conocimiento, transferencia de tecnología e innovación para el uso de Fuentes No Convencionales de Energías Renovables a partir de la implementación de proyectos en el departamento de Risaralda para el año 2040 a través de al menos un (1)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48"/>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0"/>
              <w:rPr>
                <w:color w:val="000000"/>
                <w:sz w:val="16"/>
                <w:szCs w:val="16"/>
              </w:rPr>
            </w:pPr>
          </w:p>
          <w:p w:rsidR="007F7B50" w:rsidRDefault="003A618F">
            <w:pPr>
              <w:pBdr>
                <w:top w:val="nil"/>
                <w:left w:val="nil"/>
                <w:bottom w:val="nil"/>
                <w:right w:val="nil"/>
                <w:between w:val="nil"/>
              </w:pBdr>
              <w:ind w:left="33" w:right="6"/>
              <w:jc w:val="center"/>
              <w:rPr>
                <w:color w:val="000000"/>
                <w:sz w:val="16"/>
                <w:szCs w:val="16"/>
              </w:rPr>
            </w:pPr>
            <w:r>
              <w:rPr>
                <w:color w:val="000000"/>
                <w:sz w:val="16"/>
                <w:szCs w:val="16"/>
              </w:rPr>
              <w:t>Ris - 6</w:t>
            </w:r>
          </w:p>
        </w:tc>
        <w:tc>
          <w:tcPr>
            <w:tcW w:w="2539" w:type="dxa"/>
          </w:tcPr>
          <w:p w:rsidR="007F7B50" w:rsidRDefault="003A618F">
            <w:pPr>
              <w:pBdr>
                <w:top w:val="nil"/>
                <w:left w:val="nil"/>
                <w:bottom w:val="nil"/>
                <w:right w:val="nil"/>
                <w:between w:val="nil"/>
              </w:pBdr>
              <w:spacing w:before="189" w:line="273" w:lineRule="auto"/>
              <w:ind w:left="181" w:right="327"/>
              <w:rPr>
                <w:color w:val="000000"/>
                <w:sz w:val="16"/>
                <w:szCs w:val="16"/>
              </w:rPr>
            </w:pPr>
            <w:r>
              <w:rPr>
                <w:color w:val="000000"/>
                <w:sz w:val="16"/>
                <w:szCs w:val="16"/>
              </w:rPr>
              <w:t>Reto 3. Asegurar la generación, acceso y uso de energías sostenibles para todos</w:t>
            </w:r>
          </w:p>
        </w:tc>
        <w:tc>
          <w:tcPr>
            <w:tcW w:w="5780" w:type="dxa"/>
          </w:tcPr>
          <w:p w:rsidR="007F7B50" w:rsidRDefault="003A618F">
            <w:pPr>
              <w:pBdr>
                <w:top w:val="nil"/>
                <w:left w:val="nil"/>
                <w:bottom w:val="nil"/>
                <w:right w:val="nil"/>
                <w:between w:val="nil"/>
              </w:pBdr>
              <w:spacing w:before="189" w:line="273" w:lineRule="auto"/>
              <w:ind w:left="182" w:right="220"/>
              <w:rPr>
                <w:color w:val="000000"/>
                <w:sz w:val="16"/>
                <w:szCs w:val="16"/>
              </w:rPr>
            </w:pPr>
            <w:r>
              <w:rPr>
                <w:color w:val="000000"/>
                <w:sz w:val="16"/>
                <w:szCs w:val="16"/>
              </w:rPr>
              <w:t>Promover estrategias de I+D+i para la generación y uso de energía a partir de Fuentes No Convencionales a través de al menos un (1) proyecto de CTeI para el incremento de la competitividad y productividad en el departamento de Risaralda para el año 2040.</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9"/>
              <w:rPr>
                <w:color w:val="000000"/>
                <w:sz w:val="16"/>
                <w:szCs w:val="16"/>
              </w:rPr>
            </w:pPr>
          </w:p>
          <w:p w:rsidR="007F7B50" w:rsidRDefault="003A618F">
            <w:pPr>
              <w:pBdr>
                <w:top w:val="nil"/>
                <w:left w:val="nil"/>
                <w:bottom w:val="nil"/>
                <w:right w:val="nil"/>
                <w:between w:val="nil"/>
              </w:pBdr>
              <w:ind w:left="33"/>
              <w:jc w:val="center"/>
              <w:rPr>
                <w:color w:val="000000"/>
                <w:sz w:val="16"/>
                <w:szCs w:val="16"/>
              </w:rPr>
            </w:pPr>
            <w:r>
              <w:rPr>
                <w:color w:val="000000"/>
                <w:sz w:val="16"/>
                <w:szCs w:val="16"/>
              </w:rPr>
              <w:t>Ris - 7</w:t>
            </w:r>
          </w:p>
        </w:tc>
        <w:tc>
          <w:tcPr>
            <w:tcW w:w="2539" w:type="dxa"/>
          </w:tcPr>
          <w:p w:rsidR="007F7B50" w:rsidRDefault="003A618F">
            <w:pPr>
              <w:pBdr>
                <w:top w:val="nil"/>
                <w:left w:val="nil"/>
                <w:bottom w:val="nil"/>
                <w:right w:val="nil"/>
                <w:between w:val="nil"/>
              </w:pBdr>
              <w:spacing w:before="192" w:line="273" w:lineRule="auto"/>
              <w:ind w:left="181" w:right="358"/>
              <w:rPr>
                <w:color w:val="000000"/>
                <w:sz w:val="16"/>
                <w:szCs w:val="16"/>
              </w:rPr>
            </w:pPr>
            <w:r>
              <w:rPr>
                <w:color w:val="000000"/>
                <w:sz w:val="16"/>
                <w:szCs w:val="16"/>
              </w:rPr>
              <w:t>Reto 4. Garantizar la seguridad sanitaria, la salud y el bienestar de la población en el territorio nacional</w:t>
            </w:r>
          </w:p>
        </w:tc>
        <w:tc>
          <w:tcPr>
            <w:tcW w:w="5780" w:type="dxa"/>
          </w:tcPr>
          <w:p w:rsidR="007F7B50" w:rsidRDefault="007F7B50">
            <w:pPr>
              <w:pBdr>
                <w:top w:val="nil"/>
                <w:left w:val="nil"/>
                <w:bottom w:val="nil"/>
                <w:right w:val="nil"/>
                <w:between w:val="nil"/>
              </w:pBdr>
              <w:spacing w:before="108"/>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Desarrollar al menos una (1) iniciativa de CTeI que permita mejorar la oferta de los servicios de alta complejidad en salud en el departamento de Risaralda en los próximos 10 años a través de al menos un proyecto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7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49"/>
              <w:rPr>
                <w:color w:val="000000"/>
                <w:sz w:val="16"/>
                <w:szCs w:val="16"/>
              </w:rPr>
            </w:pPr>
          </w:p>
          <w:p w:rsidR="007F7B50" w:rsidRDefault="003A618F">
            <w:pPr>
              <w:pBdr>
                <w:top w:val="nil"/>
                <w:left w:val="nil"/>
                <w:bottom w:val="nil"/>
                <w:right w:val="nil"/>
                <w:between w:val="nil"/>
              </w:pBdr>
              <w:ind w:left="33" w:right="2"/>
              <w:jc w:val="center"/>
              <w:rPr>
                <w:color w:val="000000"/>
                <w:sz w:val="16"/>
                <w:szCs w:val="16"/>
              </w:rPr>
            </w:pPr>
            <w:r>
              <w:rPr>
                <w:color w:val="000000"/>
                <w:sz w:val="16"/>
                <w:szCs w:val="16"/>
              </w:rPr>
              <w:t>Ris - 8</w:t>
            </w:r>
          </w:p>
        </w:tc>
        <w:tc>
          <w:tcPr>
            <w:tcW w:w="2539" w:type="dxa"/>
          </w:tcPr>
          <w:p w:rsidR="007F7B50" w:rsidRDefault="003A618F">
            <w:pPr>
              <w:pBdr>
                <w:top w:val="nil"/>
                <w:left w:val="nil"/>
                <w:bottom w:val="nil"/>
                <w:right w:val="nil"/>
                <w:between w:val="nil"/>
              </w:pBdr>
              <w:spacing w:before="193" w:line="273" w:lineRule="auto"/>
              <w:ind w:left="181" w:right="358"/>
              <w:rPr>
                <w:color w:val="000000"/>
                <w:sz w:val="16"/>
                <w:szCs w:val="16"/>
              </w:rPr>
            </w:pPr>
            <w:r>
              <w:rPr>
                <w:color w:val="000000"/>
                <w:sz w:val="16"/>
                <w:szCs w:val="16"/>
              </w:rPr>
              <w:t>Reto 4. Garantizar la seguridad sanitaria, la salud y el bienestar de la población en el territorio nacional</w:t>
            </w:r>
          </w:p>
        </w:tc>
        <w:tc>
          <w:tcPr>
            <w:tcW w:w="5780" w:type="dxa"/>
          </w:tcPr>
          <w:p w:rsidR="007F7B50" w:rsidRDefault="007F7B50">
            <w:pPr>
              <w:pBdr>
                <w:top w:val="nil"/>
                <w:left w:val="nil"/>
                <w:bottom w:val="nil"/>
                <w:right w:val="nil"/>
                <w:between w:val="nil"/>
              </w:pBdr>
              <w:spacing w:before="108"/>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Incrementar en un 40% las capacidades en CTeI del sector salud para atender las necesidades y demandas de contingencias de salud pública que demande el Departamento de Risaralda en los próximos 10 años.</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sectPr w:rsidR="007F7B50">
          <w:pgSz w:w="11900" w:h="16840"/>
          <w:pgMar w:top="1580" w:right="0" w:bottom="2100" w:left="0" w:header="396" w:footer="1907" w:gutter="0"/>
          <w:cols w:space="720"/>
        </w:sectPr>
      </w:pPr>
    </w:p>
    <w:p w:rsidR="007F7B50" w:rsidRDefault="003A618F">
      <w:pPr>
        <w:rPr>
          <w:sz w:val="20"/>
          <w:szCs w:val="20"/>
        </w:rPr>
      </w:pPr>
      <w:r>
        <w:rPr>
          <w:noProof/>
          <w:sz w:val="20"/>
          <w:szCs w:val="20"/>
          <w:lang w:val="en-US"/>
        </w:rPr>
        <w:lastRenderedPageBreak/>
        <w:drawing>
          <wp:anchor distT="0" distB="0" distL="0" distR="0" simplePos="0" relativeHeight="251662336" behindDoc="0" locked="0" layoutInCell="1" hidden="0" allowOverlap="1">
            <wp:simplePos x="0" y="0"/>
            <wp:positionH relativeFrom="page">
              <wp:posOffset>0</wp:posOffset>
            </wp:positionH>
            <wp:positionV relativeFrom="page">
              <wp:posOffset>4724425</wp:posOffset>
            </wp:positionV>
            <wp:extent cx="7555992" cy="4041622"/>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555992" cy="4041622"/>
                    </a:xfrm>
                    <a:prstGeom prst="rect">
                      <a:avLst/>
                    </a:prstGeom>
                    <a:ln/>
                  </pic:spPr>
                </pic:pic>
              </a:graphicData>
            </a:graphic>
          </wp:anchor>
        </w:drawing>
      </w:r>
    </w:p>
    <w:p w:rsidR="007F7B50" w:rsidRDefault="007F7B50">
      <w:pPr>
        <w:rPr>
          <w:sz w:val="20"/>
          <w:szCs w:val="20"/>
        </w:rPr>
      </w:pPr>
    </w:p>
    <w:p w:rsidR="007F7B50" w:rsidRDefault="007F7B50">
      <w:pPr>
        <w:spacing w:before="194" w:after="1"/>
        <w:rPr>
          <w:sz w:val="20"/>
          <w:szCs w:val="20"/>
        </w:rPr>
      </w:pPr>
    </w:p>
    <w:tbl>
      <w:tblPr>
        <w:tblStyle w:val="aa"/>
        <w:tblW w:w="10574" w:type="dxa"/>
        <w:tblInd w:w="756"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1138"/>
        <w:gridCol w:w="2539"/>
        <w:gridCol w:w="5780"/>
        <w:gridCol w:w="1117"/>
      </w:tblGrid>
      <w:tr w:rsidR="007F7B50">
        <w:trPr>
          <w:trHeight w:val="125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1"/>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Ris - 10</w:t>
            </w:r>
          </w:p>
        </w:tc>
        <w:tc>
          <w:tcPr>
            <w:tcW w:w="2539" w:type="dxa"/>
          </w:tcPr>
          <w:p w:rsidR="007F7B50" w:rsidRDefault="007F7B50">
            <w:pPr>
              <w:pBdr>
                <w:top w:val="nil"/>
                <w:left w:val="nil"/>
                <w:bottom w:val="nil"/>
                <w:right w:val="nil"/>
                <w:between w:val="nil"/>
              </w:pBdr>
              <w:spacing w:before="106"/>
              <w:rPr>
                <w:color w:val="000000"/>
                <w:sz w:val="16"/>
                <w:szCs w:val="16"/>
              </w:rPr>
            </w:pPr>
          </w:p>
          <w:p w:rsidR="007F7B50" w:rsidRDefault="003A618F">
            <w:pPr>
              <w:pBdr>
                <w:top w:val="nil"/>
                <w:left w:val="nil"/>
                <w:bottom w:val="nil"/>
                <w:right w:val="nil"/>
                <w:between w:val="nil"/>
              </w:pBdr>
              <w:spacing w:line="273" w:lineRule="auto"/>
              <w:ind w:left="181" w:right="208"/>
              <w:rPr>
                <w:color w:val="000000"/>
                <w:sz w:val="16"/>
                <w:szCs w:val="16"/>
              </w:rPr>
            </w:pPr>
            <w:r>
              <w:rPr>
                <w:color w:val="000000"/>
                <w:sz w:val="16"/>
                <w:szCs w:val="16"/>
              </w:rPr>
              <w:t>Reto 5. Poner fin a todas las formas de violencia en Colombia</w:t>
            </w:r>
          </w:p>
        </w:tc>
        <w:tc>
          <w:tcPr>
            <w:tcW w:w="5780" w:type="dxa"/>
          </w:tcPr>
          <w:p w:rsidR="007F7B50" w:rsidRDefault="003A618F">
            <w:pPr>
              <w:pBdr>
                <w:top w:val="nil"/>
                <w:left w:val="nil"/>
                <w:bottom w:val="nil"/>
                <w:right w:val="nil"/>
                <w:between w:val="nil"/>
              </w:pBdr>
              <w:spacing w:before="190" w:line="273" w:lineRule="auto"/>
              <w:ind w:left="182" w:right="370"/>
              <w:rPr>
                <w:color w:val="000000"/>
                <w:sz w:val="16"/>
                <w:szCs w:val="16"/>
              </w:rPr>
            </w:pPr>
            <w:r>
              <w:rPr>
                <w:color w:val="000000"/>
                <w:sz w:val="16"/>
                <w:szCs w:val="16"/>
              </w:rPr>
              <w:t>Incrementar en un 2% en los próximos 4 años, la participación de las poblaciones víctimas de violencia, en iniciativas productivas, proyectos de innovación social y desarrollos tecnológicos en el ámbito rural y urbano soportados en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254"/>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132"/>
              <w:rPr>
                <w:color w:val="000000"/>
                <w:sz w:val="16"/>
                <w:szCs w:val="16"/>
              </w:rPr>
            </w:pPr>
          </w:p>
          <w:p w:rsidR="007F7B50" w:rsidRDefault="003A618F">
            <w:pPr>
              <w:pBdr>
                <w:top w:val="nil"/>
                <w:left w:val="nil"/>
                <w:bottom w:val="nil"/>
                <w:right w:val="nil"/>
                <w:between w:val="nil"/>
              </w:pBdr>
              <w:ind w:left="33" w:right="7"/>
              <w:jc w:val="center"/>
              <w:rPr>
                <w:color w:val="000000"/>
                <w:sz w:val="16"/>
                <w:szCs w:val="16"/>
              </w:rPr>
            </w:pPr>
            <w:r>
              <w:rPr>
                <w:color w:val="000000"/>
                <w:sz w:val="16"/>
                <w:szCs w:val="16"/>
              </w:rPr>
              <w:t>Ris - 11</w:t>
            </w:r>
          </w:p>
        </w:tc>
        <w:tc>
          <w:tcPr>
            <w:tcW w:w="2539" w:type="dxa"/>
          </w:tcPr>
          <w:p w:rsidR="007F7B50" w:rsidRDefault="003A618F">
            <w:pPr>
              <w:pBdr>
                <w:top w:val="nil"/>
                <w:left w:val="nil"/>
                <w:bottom w:val="nil"/>
                <w:right w:val="nil"/>
                <w:between w:val="nil"/>
              </w:pBdr>
              <w:spacing w:before="190" w:line="273" w:lineRule="auto"/>
              <w:ind w:left="181" w:right="226"/>
              <w:rPr>
                <w:color w:val="000000"/>
                <w:sz w:val="16"/>
                <w:szCs w:val="16"/>
              </w:rPr>
            </w:pPr>
            <w:r>
              <w:rPr>
                <w:color w:val="000000"/>
                <w:sz w:val="16"/>
                <w:szCs w:val="16"/>
              </w:rPr>
              <w:t>Reto 6. Asegurar la convergencia regional y el ordenamiento del territorio</w:t>
            </w:r>
          </w:p>
        </w:tc>
        <w:tc>
          <w:tcPr>
            <w:tcW w:w="5780" w:type="dxa"/>
          </w:tcPr>
          <w:p w:rsidR="007F7B50" w:rsidRDefault="003A618F">
            <w:pPr>
              <w:pBdr>
                <w:top w:val="nil"/>
                <w:left w:val="nil"/>
                <w:bottom w:val="nil"/>
                <w:right w:val="nil"/>
                <w:between w:val="nil"/>
              </w:pBdr>
              <w:spacing w:before="190" w:line="273" w:lineRule="auto"/>
              <w:ind w:left="182" w:right="194"/>
              <w:rPr>
                <w:color w:val="000000"/>
                <w:sz w:val="16"/>
                <w:szCs w:val="16"/>
              </w:rPr>
            </w:pPr>
            <w:r>
              <w:rPr>
                <w:color w:val="000000"/>
                <w:sz w:val="16"/>
                <w:szCs w:val="16"/>
              </w:rPr>
              <w:t>Desarrollar al menos una (1) iniciativa de CTeI que permita mejorar la aplicación de políticas, proyectos y estrategias para potenciar el desarrollo social y productivo en los Municipios en Risaralda en la vigencia 2023-2026 a través de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r w:rsidR="007F7B50">
        <w:trPr>
          <w:trHeight w:val="1481"/>
        </w:trPr>
        <w:tc>
          <w:tcPr>
            <w:tcW w:w="1138" w:type="dxa"/>
          </w:tcPr>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rPr>
                <w:color w:val="000000"/>
                <w:sz w:val="16"/>
                <w:szCs w:val="16"/>
              </w:rPr>
            </w:pPr>
          </w:p>
          <w:p w:rsidR="007F7B50" w:rsidRDefault="007F7B50">
            <w:pPr>
              <w:pBdr>
                <w:top w:val="nil"/>
                <w:left w:val="nil"/>
                <w:bottom w:val="nil"/>
                <w:right w:val="nil"/>
                <w:between w:val="nil"/>
              </w:pBdr>
              <w:spacing w:before="51"/>
              <w:rPr>
                <w:color w:val="000000"/>
                <w:sz w:val="16"/>
                <w:szCs w:val="16"/>
              </w:rPr>
            </w:pPr>
          </w:p>
          <w:p w:rsidR="007F7B50" w:rsidRDefault="003A618F">
            <w:pPr>
              <w:pBdr>
                <w:top w:val="nil"/>
                <w:left w:val="nil"/>
                <w:bottom w:val="nil"/>
                <w:right w:val="nil"/>
                <w:between w:val="nil"/>
              </w:pBdr>
              <w:ind w:left="33" w:right="3"/>
              <w:jc w:val="center"/>
              <w:rPr>
                <w:color w:val="000000"/>
                <w:sz w:val="16"/>
                <w:szCs w:val="16"/>
              </w:rPr>
            </w:pPr>
            <w:r>
              <w:rPr>
                <w:color w:val="000000"/>
                <w:sz w:val="16"/>
                <w:szCs w:val="16"/>
              </w:rPr>
              <w:t>Ris - 12</w:t>
            </w:r>
          </w:p>
        </w:tc>
        <w:tc>
          <w:tcPr>
            <w:tcW w:w="2539"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line="273" w:lineRule="auto"/>
              <w:ind w:left="181" w:right="226"/>
              <w:rPr>
                <w:color w:val="000000"/>
                <w:sz w:val="16"/>
                <w:szCs w:val="16"/>
              </w:rPr>
            </w:pPr>
            <w:r>
              <w:rPr>
                <w:color w:val="000000"/>
                <w:sz w:val="16"/>
                <w:szCs w:val="16"/>
              </w:rPr>
              <w:t>Reto 6. Asegurar la convergencia regional y el ordenamiento del territorio</w:t>
            </w:r>
          </w:p>
        </w:tc>
        <w:tc>
          <w:tcPr>
            <w:tcW w:w="5780" w:type="dxa"/>
          </w:tcPr>
          <w:p w:rsidR="007F7B50" w:rsidRDefault="007F7B50">
            <w:pPr>
              <w:pBdr>
                <w:top w:val="nil"/>
                <w:left w:val="nil"/>
                <w:bottom w:val="nil"/>
                <w:right w:val="nil"/>
                <w:between w:val="nil"/>
              </w:pBdr>
              <w:rPr>
                <w:color w:val="000000"/>
                <w:sz w:val="16"/>
                <w:szCs w:val="16"/>
              </w:rPr>
            </w:pPr>
          </w:p>
          <w:p w:rsidR="007F7B50" w:rsidRDefault="003A618F">
            <w:pPr>
              <w:pBdr>
                <w:top w:val="nil"/>
                <w:left w:val="nil"/>
                <w:bottom w:val="nil"/>
                <w:right w:val="nil"/>
                <w:between w:val="nil"/>
              </w:pBdr>
              <w:spacing w:line="273" w:lineRule="auto"/>
              <w:ind w:left="182" w:right="194"/>
              <w:rPr>
                <w:color w:val="000000"/>
                <w:sz w:val="16"/>
                <w:szCs w:val="16"/>
              </w:rPr>
            </w:pPr>
            <w:r>
              <w:rPr>
                <w:color w:val="000000"/>
                <w:sz w:val="16"/>
                <w:szCs w:val="16"/>
              </w:rPr>
              <w:t>Generar al menos una estrategia para el fortalecimiento de las capacidades en CTeI que favorezca la articulación entre el sistema nacional de CTI y el CODECTI en Risaralda para la territorialización de las políticas nacionales en la vigencia 2023- 2026 a través de la CTeI.</w:t>
            </w:r>
          </w:p>
        </w:tc>
        <w:tc>
          <w:tcPr>
            <w:tcW w:w="1117" w:type="dxa"/>
          </w:tcPr>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pPr>
          </w:p>
        </w:tc>
      </w:tr>
    </w:tbl>
    <w:p w:rsidR="007F7B50" w:rsidRDefault="007F7B50">
      <w:pPr>
        <w:pBdr>
          <w:top w:val="nil"/>
          <w:left w:val="nil"/>
          <w:bottom w:val="nil"/>
          <w:right w:val="nil"/>
          <w:between w:val="nil"/>
        </w:pBdr>
        <w:rPr>
          <w:rFonts w:ascii="Times New Roman" w:eastAsia="Times New Roman" w:hAnsi="Times New Roman" w:cs="Times New Roman"/>
          <w:color w:val="000000"/>
          <w:sz w:val="14"/>
          <w:szCs w:val="14"/>
        </w:rPr>
        <w:sectPr w:rsidR="007F7B50">
          <w:pgSz w:w="11900" w:h="16840"/>
          <w:pgMar w:top="1580" w:right="0" w:bottom="2100" w:left="0" w:header="396" w:footer="1907" w:gutter="0"/>
          <w:cols w:space="720"/>
        </w:sectPr>
      </w:pPr>
    </w:p>
    <w:p w:rsidR="007F7B50" w:rsidRDefault="007F7B50">
      <w:pPr>
        <w:rPr>
          <w:sz w:val="24"/>
          <w:szCs w:val="24"/>
        </w:rPr>
      </w:pPr>
    </w:p>
    <w:p w:rsidR="007F7B50" w:rsidRDefault="007F7B50">
      <w:pPr>
        <w:rPr>
          <w:sz w:val="24"/>
          <w:szCs w:val="24"/>
        </w:rPr>
      </w:pPr>
    </w:p>
    <w:p w:rsidR="007F7B50" w:rsidRDefault="007F7B50">
      <w:pPr>
        <w:spacing w:before="138"/>
        <w:rPr>
          <w:sz w:val="24"/>
          <w:szCs w:val="24"/>
        </w:rPr>
      </w:pPr>
    </w:p>
    <w:p w:rsidR="007F7B50" w:rsidRDefault="00F326B8">
      <w:pPr>
        <w:numPr>
          <w:ilvl w:val="0"/>
          <w:numId w:val="2"/>
        </w:numPr>
        <w:pBdr>
          <w:top w:val="nil"/>
          <w:left w:val="nil"/>
          <w:bottom w:val="nil"/>
          <w:right w:val="nil"/>
          <w:between w:val="nil"/>
        </w:pBdr>
        <w:tabs>
          <w:tab w:val="left" w:pos="1543"/>
          <w:tab w:val="right" w:pos="9944"/>
        </w:tabs>
        <w:ind w:left="1543" w:hanging="261"/>
      </w:pPr>
      <w:hyperlink w:anchor="_5twcz61h52pn">
        <w:r w:rsidR="003A618F">
          <w:rPr>
            <w:rFonts w:ascii="Tahoma" w:eastAsia="Tahoma" w:hAnsi="Tahoma" w:cs="Tahoma"/>
            <w:color w:val="000000"/>
            <w:sz w:val="24"/>
            <w:szCs w:val="24"/>
          </w:rPr>
          <w:t>Título</w:t>
        </w:r>
      </w:hyperlink>
      <w:hyperlink w:anchor="_5twcz61h52pn">
        <w:r w:rsidR="003A618F">
          <w:rPr>
            <w:rFonts w:ascii="Times New Roman" w:eastAsia="Times New Roman" w:hAnsi="Times New Roman" w:cs="Times New Roman"/>
            <w:color w:val="000000"/>
            <w:sz w:val="24"/>
            <w:szCs w:val="24"/>
          </w:rPr>
          <w:tab/>
        </w:r>
      </w:hyperlink>
      <w:hyperlink w:anchor="_5twcz61h52pn">
        <w:r w:rsidR="003A618F">
          <w:rPr>
            <w:rFonts w:ascii="Tahoma" w:eastAsia="Tahoma" w:hAnsi="Tahoma" w:cs="Tahoma"/>
            <w:color w:val="000000"/>
            <w:sz w:val="24"/>
            <w:szCs w:val="24"/>
          </w:rPr>
          <w:t>15</w:t>
        </w:r>
      </w:hyperlink>
    </w:p>
    <w:p w:rsidR="007F7B50" w:rsidRDefault="003A618F">
      <w:pPr>
        <w:numPr>
          <w:ilvl w:val="0"/>
          <w:numId w:val="2"/>
        </w:numPr>
        <w:pBdr>
          <w:top w:val="nil"/>
          <w:left w:val="nil"/>
          <w:bottom w:val="nil"/>
          <w:right w:val="nil"/>
          <w:between w:val="nil"/>
        </w:pBdr>
        <w:tabs>
          <w:tab w:val="left" w:pos="1543"/>
        </w:tabs>
        <w:spacing w:before="51"/>
        <w:ind w:left="1543" w:hanging="261"/>
      </w:pPr>
      <w:r>
        <w:rPr>
          <w:rFonts w:ascii="Tahoma" w:eastAsia="Tahoma" w:hAnsi="Tahoma" w:cs="Tahoma"/>
          <w:color w:val="000000"/>
          <w:sz w:val="24"/>
          <w:szCs w:val="24"/>
        </w:rPr>
        <w:t>Experiencia relevante del interesado para desarrollar el proyecto</w:t>
      </w:r>
    </w:p>
    <w:p w:rsidR="007F7B50" w:rsidRDefault="003A618F">
      <w:pPr>
        <w:pBdr>
          <w:top w:val="nil"/>
          <w:left w:val="nil"/>
          <w:bottom w:val="nil"/>
          <w:right w:val="nil"/>
          <w:between w:val="nil"/>
        </w:pBdr>
        <w:tabs>
          <w:tab w:val="right" w:pos="9944"/>
        </w:tabs>
        <w:spacing w:before="51"/>
        <w:ind w:left="1281"/>
        <w:rPr>
          <w:rFonts w:ascii="Tahoma" w:eastAsia="Tahoma" w:hAnsi="Tahoma" w:cs="Tahoma"/>
          <w:color w:val="000000"/>
          <w:sz w:val="24"/>
          <w:szCs w:val="24"/>
        </w:rPr>
      </w:pPr>
      <w:r>
        <w:rPr>
          <w:rFonts w:ascii="Tahoma" w:eastAsia="Tahoma" w:hAnsi="Tahoma" w:cs="Tahoma"/>
          <w:color w:val="000000"/>
          <w:sz w:val="24"/>
          <w:szCs w:val="24"/>
        </w:rPr>
        <w:t>(HV o CV)</w:t>
      </w:r>
      <w:r>
        <w:rPr>
          <w:rFonts w:ascii="Tahoma" w:eastAsia="Tahoma" w:hAnsi="Tahoma" w:cs="Tahoma"/>
          <w:color w:val="000000"/>
          <w:sz w:val="24"/>
          <w:szCs w:val="24"/>
        </w:rPr>
        <w:tab/>
        <w:t>16</w:t>
      </w:r>
    </w:p>
    <w:p w:rsidR="007F7B50" w:rsidRDefault="003A618F">
      <w:pPr>
        <w:numPr>
          <w:ilvl w:val="0"/>
          <w:numId w:val="2"/>
        </w:numPr>
        <w:pBdr>
          <w:top w:val="nil"/>
          <w:left w:val="nil"/>
          <w:bottom w:val="nil"/>
          <w:right w:val="nil"/>
          <w:between w:val="nil"/>
        </w:pBdr>
        <w:tabs>
          <w:tab w:val="left" w:pos="1543"/>
        </w:tabs>
        <w:spacing w:before="52" w:line="278" w:lineRule="auto"/>
        <w:ind w:left="1281" w:right="3051" w:firstLine="0"/>
      </w:pPr>
      <w:r>
        <w:rPr>
          <w:rFonts w:ascii="Tahoma" w:eastAsia="Tahoma" w:hAnsi="Tahoma" w:cs="Tahoma"/>
          <w:color w:val="000000"/>
          <w:sz w:val="24"/>
          <w:szCs w:val="24"/>
        </w:rPr>
        <w:t>Línea(s) de investigación del doctorado que abordara relacionada con el o los Alcance(s) Temático(s), Demanda(s) Territorial(es) y</w:t>
      </w:r>
    </w:p>
    <w:p w:rsidR="007F7B50" w:rsidRDefault="003A618F">
      <w:pPr>
        <w:pBdr>
          <w:top w:val="nil"/>
          <w:left w:val="nil"/>
          <w:bottom w:val="nil"/>
          <w:right w:val="nil"/>
          <w:between w:val="nil"/>
        </w:pBdr>
        <w:tabs>
          <w:tab w:val="right" w:pos="9944"/>
        </w:tabs>
        <w:spacing w:before="4"/>
        <w:ind w:left="1281"/>
        <w:rPr>
          <w:rFonts w:ascii="Tahoma" w:eastAsia="Tahoma" w:hAnsi="Tahoma" w:cs="Tahoma"/>
          <w:color w:val="000000"/>
          <w:sz w:val="24"/>
          <w:szCs w:val="24"/>
        </w:rPr>
      </w:pPr>
      <w:r>
        <w:rPr>
          <w:rFonts w:ascii="Tahoma" w:eastAsia="Tahoma" w:hAnsi="Tahoma" w:cs="Tahoma"/>
          <w:color w:val="000000"/>
          <w:sz w:val="24"/>
          <w:szCs w:val="24"/>
        </w:rPr>
        <w:t>Reto(s)</w:t>
      </w:r>
      <w:r>
        <w:rPr>
          <w:rFonts w:ascii="Tahoma" w:eastAsia="Tahoma" w:hAnsi="Tahoma" w:cs="Tahoma"/>
          <w:color w:val="000000"/>
          <w:sz w:val="24"/>
          <w:szCs w:val="24"/>
        </w:rPr>
        <w:tab/>
        <w:t>17</w:t>
      </w:r>
    </w:p>
    <w:p w:rsidR="007F7B50" w:rsidRDefault="003A618F">
      <w:pPr>
        <w:numPr>
          <w:ilvl w:val="0"/>
          <w:numId w:val="2"/>
        </w:numPr>
        <w:pBdr>
          <w:top w:val="nil"/>
          <w:left w:val="nil"/>
          <w:bottom w:val="nil"/>
          <w:right w:val="nil"/>
          <w:between w:val="nil"/>
        </w:pBdr>
        <w:tabs>
          <w:tab w:val="left" w:pos="1543"/>
        </w:tabs>
        <w:spacing w:before="52" w:line="283" w:lineRule="auto"/>
        <w:ind w:left="1281" w:right="3267" w:firstLine="0"/>
      </w:pPr>
      <w:r>
        <w:rPr>
          <w:rFonts w:ascii="Tahoma" w:eastAsia="Tahoma" w:hAnsi="Tahoma" w:cs="Tahoma"/>
          <w:color w:val="000000"/>
          <w:sz w:val="24"/>
          <w:szCs w:val="24"/>
        </w:rPr>
        <w:t>Alcance(s) Temático(s), Demanda(s) Territorial(es) y Reto(s) que aborda y su repercusión en el o los Departamento(s), Región(es) o</w:t>
      </w:r>
    </w:p>
    <w:p w:rsidR="007F7B50" w:rsidRDefault="003A618F">
      <w:pPr>
        <w:pBdr>
          <w:top w:val="nil"/>
          <w:left w:val="nil"/>
          <w:bottom w:val="nil"/>
          <w:right w:val="nil"/>
          <w:between w:val="nil"/>
        </w:pBdr>
        <w:tabs>
          <w:tab w:val="right" w:pos="9944"/>
        </w:tabs>
        <w:spacing w:line="288" w:lineRule="auto"/>
        <w:ind w:left="1281"/>
        <w:rPr>
          <w:rFonts w:ascii="Tahoma" w:eastAsia="Tahoma" w:hAnsi="Tahoma" w:cs="Tahoma"/>
          <w:color w:val="000000"/>
          <w:sz w:val="24"/>
          <w:szCs w:val="24"/>
        </w:rPr>
      </w:pPr>
      <w:r>
        <w:rPr>
          <w:rFonts w:ascii="Tahoma" w:eastAsia="Tahoma" w:hAnsi="Tahoma" w:cs="Tahoma"/>
          <w:color w:val="000000"/>
          <w:sz w:val="24"/>
          <w:szCs w:val="24"/>
        </w:rPr>
        <w:t>País.</w:t>
      </w:r>
      <w:r>
        <w:rPr>
          <w:rFonts w:ascii="Times New Roman" w:eastAsia="Times New Roman" w:hAnsi="Times New Roman" w:cs="Times New Roman"/>
          <w:color w:val="000000"/>
          <w:sz w:val="24"/>
          <w:szCs w:val="24"/>
        </w:rPr>
        <w:tab/>
      </w:r>
      <w:r>
        <w:rPr>
          <w:rFonts w:ascii="Tahoma" w:eastAsia="Tahoma" w:hAnsi="Tahoma" w:cs="Tahoma"/>
          <w:color w:val="000000"/>
          <w:sz w:val="24"/>
          <w:szCs w:val="24"/>
        </w:rPr>
        <w:t>18</w:t>
      </w:r>
    </w:p>
    <w:p w:rsidR="007F7B50" w:rsidRDefault="00F326B8">
      <w:pPr>
        <w:numPr>
          <w:ilvl w:val="0"/>
          <w:numId w:val="2"/>
        </w:numPr>
        <w:pBdr>
          <w:top w:val="nil"/>
          <w:left w:val="nil"/>
          <w:bottom w:val="nil"/>
          <w:right w:val="nil"/>
          <w:between w:val="nil"/>
        </w:pBdr>
        <w:tabs>
          <w:tab w:val="left" w:pos="1543"/>
        </w:tabs>
        <w:spacing w:before="51"/>
        <w:ind w:left="1543" w:hanging="261"/>
      </w:pPr>
      <w:hyperlink w:anchor="_nytuf13iuyix">
        <w:r w:rsidR="003A618F">
          <w:rPr>
            <w:rFonts w:ascii="Tahoma" w:eastAsia="Tahoma" w:hAnsi="Tahoma" w:cs="Tahoma"/>
            <w:color w:val="000000"/>
            <w:sz w:val="24"/>
            <w:szCs w:val="24"/>
          </w:rPr>
          <w:t>Problemática u oportunidad específica del Departamento(s),</w:t>
        </w:r>
      </w:hyperlink>
    </w:p>
    <w:p w:rsidR="007F7B50" w:rsidRDefault="003A618F">
      <w:pPr>
        <w:pBdr>
          <w:top w:val="nil"/>
          <w:left w:val="nil"/>
          <w:bottom w:val="nil"/>
          <w:right w:val="nil"/>
          <w:between w:val="nil"/>
        </w:pBdr>
        <w:spacing w:before="46"/>
        <w:ind w:left="1281"/>
        <w:rPr>
          <w:rFonts w:ascii="Tahoma" w:eastAsia="Tahoma" w:hAnsi="Tahoma" w:cs="Tahoma"/>
          <w:color w:val="000000"/>
          <w:sz w:val="24"/>
          <w:szCs w:val="24"/>
        </w:rPr>
      </w:pPr>
      <w:r>
        <w:rPr>
          <w:rFonts w:ascii="Tahoma" w:eastAsia="Tahoma" w:hAnsi="Tahoma" w:cs="Tahoma"/>
          <w:color w:val="000000"/>
          <w:sz w:val="24"/>
          <w:szCs w:val="24"/>
        </w:rPr>
        <w:t>Región(es)</w:t>
      </w:r>
      <w:r w:rsidR="00F77356">
        <w:rPr>
          <w:rFonts w:ascii="Tahoma" w:eastAsia="Tahoma" w:hAnsi="Tahoma" w:cs="Tahoma"/>
          <w:color w:val="000000"/>
          <w:sz w:val="24"/>
          <w:szCs w:val="24"/>
        </w:rPr>
        <w:t xml:space="preserve"> o País que aborda a partir de</w:t>
      </w:r>
      <w:r>
        <w:rPr>
          <w:rFonts w:ascii="Tahoma" w:eastAsia="Tahoma" w:hAnsi="Tahoma" w:cs="Tahoma"/>
          <w:color w:val="000000"/>
          <w:sz w:val="24"/>
          <w:szCs w:val="24"/>
        </w:rPr>
        <w:t>l o los Alcance(s)</w:t>
      </w:r>
    </w:p>
    <w:p w:rsidR="007F7B50" w:rsidRDefault="003A618F">
      <w:pPr>
        <w:pBdr>
          <w:top w:val="nil"/>
          <w:left w:val="nil"/>
          <w:bottom w:val="nil"/>
          <w:right w:val="nil"/>
          <w:between w:val="nil"/>
        </w:pBdr>
        <w:tabs>
          <w:tab w:val="right" w:pos="9944"/>
        </w:tabs>
        <w:spacing w:before="52"/>
        <w:ind w:left="1281"/>
        <w:rPr>
          <w:rFonts w:ascii="Tahoma" w:eastAsia="Tahoma" w:hAnsi="Tahoma" w:cs="Tahoma"/>
          <w:color w:val="000000"/>
          <w:sz w:val="24"/>
          <w:szCs w:val="24"/>
        </w:rPr>
      </w:pPr>
      <w:r>
        <w:rPr>
          <w:rFonts w:ascii="Tahoma" w:eastAsia="Tahoma" w:hAnsi="Tahoma" w:cs="Tahoma"/>
          <w:color w:val="000000"/>
          <w:sz w:val="24"/>
          <w:szCs w:val="24"/>
        </w:rPr>
        <w:t>Temático(s), Demanda(s) Territorial(es) y Reto(s)</w:t>
      </w:r>
      <w:r>
        <w:rPr>
          <w:rFonts w:ascii="Times New Roman" w:eastAsia="Times New Roman" w:hAnsi="Times New Roman" w:cs="Times New Roman"/>
          <w:color w:val="000000"/>
          <w:sz w:val="24"/>
          <w:szCs w:val="24"/>
        </w:rPr>
        <w:tab/>
      </w:r>
      <w:r>
        <w:rPr>
          <w:rFonts w:ascii="Tahoma" w:eastAsia="Tahoma" w:hAnsi="Tahoma" w:cs="Tahoma"/>
          <w:color w:val="000000"/>
          <w:sz w:val="24"/>
          <w:szCs w:val="24"/>
        </w:rPr>
        <w:t>19</w:t>
      </w:r>
    </w:p>
    <w:p w:rsidR="007F7B50" w:rsidRDefault="00F326B8">
      <w:pPr>
        <w:numPr>
          <w:ilvl w:val="0"/>
          <w:numId w:val="2"/>
        </w:numPr>
        <w:pBdr>
          <w:top w:val="nil"/>
          <w:left w:val="nil"/>
          <w:bottom w:val="nil"/>
          <w:right w:val="nil"/>
          <w:between w:val="nil"/>
        </w:pBdr>
        <w:tabs>
          <w:tab w:val="left" w:pos="1543"/>
          <w:tab w:val="right" w:pos="9944"/>
        </w:tabs>
        <w:spacing w:before="51"/>
        <w:ind w:left="1543" w:hanging="261"/>
      </w:pPr>
      <w:hyperlink w:anchor="_56gcby71xhmb">
        <w:r w:rsidR="003A618F">
          <w:rPr>
            <w:rFonts w:ascii="Tahoma" w:eastAsia="Tahoma" w:hAnsi="Tahoma" w:cs="Tahoma"/>
            <w:color w:val="000000"/>
            <w:sz w:val="24"/>
            <w:szCs w:val="24"/>
          </w:rPr>
          <w:t>Planteamiento de la pregunta de investigación</w:t>
        </w:r>
      </w:hyperlink>
      <w:hyperlink w:anchor="_56gcby71xhmb">
        <w:r w:rsidR="003A618F">
          <w:rPr>
            <w:rFonts w:ascii="Times New Roman" w:eastAsia="Times New Roman" w:hAnsi="Times New Roman" w:cs="Times New Roman"/>
            <w:color w:val="000000"/>
            <w:sz w:val="24"/>
            <w:szCs w:val="24"/>
          </w:rPr>
          <w:tab/>
        </w:r>
      </w:hyperlink>
      <w:hyperlink w:anchor="_56gcby71xhmb">
        <w:r w:rsidR="003A618F">
          <w:rPr>
            <w:rFonts w:ascii="Tahoma" w:eastAsia="Tahoma" w:hAnsi="Tahoma" w:cs="Tahoma"/>
            <w:color w:val="000000"/>
            <w:sz w:val="24"/>
            <w:szCs w:val="24"/>
          </w:rPr>
          <w:t>20</w:t>
        </w:r>
      </w:hyperlink>
    </w:p>
    <w:p w:rsidR="007F7B50" w:rsidRDefault="00F326B8">
      <w:pPr>
        <w:numPr>
          <w:ilvl w:val="0"/>
          <w:numId w:val="2"/>
        </w:numPr>
        <w:pBdr>
          <w:top w:val="nil"/>
          <w:left w:val="nil"/>
          <w:bottom w:val="nil"/>
          <w:right w:val="nil"/>
          <w:between w:val="nil"/>
        </w:pBdr>
        <w:tabs>
          <w:tab w:val="left" w:pos="1543"/>
          <w:tab w:val="right" w:pos="9944"/>
        </w:tabs>
        <w:spacing w:before="51"/>
        <w:ind w:left="1543" w:hanging="261"/>
      </w:pPr>
      <w:hyperlink w:anchor="_xo852914ok0">
        <w:r w:rsidR="003A618F">
          <w:rPr>
            <w:rFonts w:ascii="Tahoma" w:eastAsia="Tahoma" w:hAnsi="Tahoma" w:cs="Tahoma"/>
            <w:color w:val="000000"/>
            <w:sz w:val="24"/>
            <w:szCs w:val="24"/>
          </w:rPr>
          <w:t>Justificación</w:t>
        </w:r>
      </w:hyperlink>
      <w:hyperlink w:anchor="_xo852914ok0">
        <w:r w:rsidR="003A618F">
          <w:rPr>
            <w:rFonts w:ascii="Times New Roman" w:eastAsia="Times New Roman" w:hAnsi="Times New Roman" w:cs="Times New Roman"/>
            <w:color w:val="000000"/>
            <w:sz w:val="24"/>
            <w:szCs w:val="24"/>
          </w:rPr>
          <w:tab/>
        </w:r>
      </w:hyperlink>
      <w:hyperlink w:anchor="_xo852914ok0">
        <w:r w:rsidR="003A618F">
          <w:rPr>
            <w:rFonts w:ascii="Tahoma" w:eastAsia="Tahoma" w:hAnsi="Tahoma" w:cs="Tahoma"/>
            <w:color w:val="000000"/>
            <w:sz w:val="24"/>
            <w:szCs w:val="24"/>
          </w:rPr>
          <w:t>21</w:t>
        </w:r>
      </w:hyperlink>
    </w:p>
    <w:p w:rsidR="007F7B50" w:rsidRDefault="00F326B8">
      <w:pPr>
        <w:numPr>
          <w:ilvl w:val="0"/>
          <w:numId w:val="2"/>
        </w:numPr>
        <w:pBdr>
          <w:top w:val="nil"/>
          <w:left w:val="nil"/>
          <w:bottom w:val="nil"/>
          <w:right w:val="nil"/>
          <w:between w:val="nil"/>
        </w:pBdr>
        <w:tabs>
          <w:tab w:val="left" w:pos="1543"/>
          <w:tab w:val="right" w:pos="9944"/>
        </w:tabs>
        <w:spacing w:before="51"/>
        <w:ind w:left="1543" w:hanging="261"/>
      </w:pPr>
      <w:hyperlink w:anchor="_6ijorcohc19m">
        <w:r w:rsidR="003A618F">
          <w:rPr>
            <w:rFonts w:ascii="Tahoma" w:eastAsia="Tahoma" w:hAnsi="Tahoma" w:cs="Tahoma"/>
            <w:color w:val="000000"/>
            <w:sz w:val="24"/>
            <w:szCs w:val="24"/>
          </w:rPr>
          <w:t>Marco conceptual</w:t>
        </w:r>
        <w:r w:rsidR="003A618F">
          <w:rPr>
            <w:rFonts w:ascii="Tahoma" w:eastAsia="Tahoma" w:hAnsi="Tahoma" w:cs="Tahoma"/>
            <w:color w:val="000000"/>
            <w:sz w:val="24"/>
            <w:szCs w:val="24"/>
          </w:rPr>
          <w:tab/>
          <w:t>22</w:t>
        </w:r>
      </w:hyperlink>
    </w:p>
    <w:p w:rsidR="007F7B50" w:rsidRDefault="00F326B8">
      <w:pPr>
        <w:numPr>
          <w:ilvl w:val="0"/>
          <w:numId w:val="2"/>
        </w:numPr>
        <w:pBdr>
          <w:top w:val="nil"/>
          <w:left w:val="nil"/>
          <w:bottom w:val="nil"/>
          <w:right w:val="nil"/>
          <w:between w:val="nil"/>
        </w:pBdr>
        <w:tabs>
          <w:tab w:val="left" w:pos="1543"/>
          <w:tab w:val="right" w:pos="9944"/>
        </w:tabs>
        <w:spacing w:before="51"/>
        <w:ind w:left="1543" w:hanging="261"/>
      </w:pPr>
      <w:hyperlink w:anchor="_bgqqm8adg7e1">
        <w:r w:rsidR="003A618F">
          <w:rPr>
            <w:rFonts w:ascii="Tahoma" w:eastAsia="Tahoma" w:hAnsi="Tahoma" w:cs="Tahoma"/>
            <w:color w:val="000000"/>
            <w:sz w:val="24"/>
            <w:szCs w:val="24"/>
          </w:rPr>
          <w:t>Objetivo general</w:t>
        </w:r>
        <w:r w:rsidR="003A618F">
          <w:rPr>
            <w:rFonts w:ascii="Tahoma" w:eastAsia="Tahoma" w:hAnsi="Tahoma" w:cs="Tahoma"/>
            <w:color w:val="000000"/>
            <w:sz w:val="24"/>
            <w:szCs w:val="24"/>
          </w:rPr>
          <w:tab/>
          <w:t>23</w:t>
        </w:r>
      </w:hyperlink>
    </w:p>
    <w:p w:rsidR="007F7B50" w:rsidRDefault="00F326B8">
      <w:pPr>
        <w:numPr>
          <w:ilvl w:val="1"/>
          <w:numId w:val="2"/>
        </w:numPr>
        <w:pBdr>
          <w:top w:val="nil"/>
          <w:left w:val="nil"/>
          <w:bottom w:val="nil"/>
          <w:right w:val="nil"/>
          <w:between w:val="nil"/>
        </w:pBdr>
        <w:tabs>
          <w:tab w:val="left" w:pos="1682"/>
          <w:tab w:val="right" w:pos="9944"/>
        </w:tabs>
        <w:spacing w:before="47"/>
        <w:ind w:left="1682" w:hanging="400"/>
      </w:pPr>
      <w:hyperlink w:anchor="_x8uxkpyjkhql">
        <w:r w:rsidR="003A618F">
          <w:rPr>
            <w:rFonts w:ascii="Tahoma" w:eastAsia="Tahoma" w:hAnsi="Tahoma" w:cs="Tahoma"/>
            <w:color w:val="000000"/>
            <w:sz w:val="24"/>
            <w:szCs w:val="24"/>
          </w:rPr>
          <w:t>Objetivos específicos</w:t>
        </w:r>
      </w:hyperlink>
      <w:hyperlink w:anchor="_x8uxkpyjkhql">
        <w:r w:rsidR="003A618F">
          <w:rPr>
            <w:rFonts w:ascii="Times New Roman" w:eastAsia="Times New Roman" w:hAnsi="Times New Roman" w:cs="Times New Roman"/>
            <w:color w:val="000000"/>
            <w:sz w:val="24"/>
            <w:szCs w:val="24"/>
          </w:rPr>
          <w:tab/>
        </w:r>
      </w:hyperlink>
      <w:hyperlink w:anchor="_x8uxkpyjkhql">
        <w:r w:rsidR="003A618F">
          <w:rPr>
            <w:rFonts w:ascii="Tahoma" w:eastAsia="Tahoma" w:hAnsi="Tahoma" w:cs="Tahoma"/>
            <w:color w:val="000000"/>
            <w:sz w:val="24"/>
            <w:szCs w:val="24"/>
          </w:rPr>
          <w:t>23</w:t>
        </w:r>
      </w:hyperlink>
    </w:p>
    <w:p w:rsidR="007F7B50" w:rsidRDefault="00F326B8">
      <w:pPr>
        <w:numPr>
          <w:ilvl w:val="0"/>
          <w:numId w:val="2"/>
        </w:numPr>
        <w:pBdr>
          <w:top w:val="nil"/>
          <w:left w:val="nil"/>
          <w:bottom w:val="nil"/>
          <w:right w:val="nil"/>
          <w:between w:val="nil"/>
        </w:pBdr>
        <w:tabs>
          <w:tab w:val="left" w:pos="1681"/>
          <w:tab w:val="right" w:pos="9944"/>
        </w:tabs>
        <w:spacing w:before="51"/>
        <w:ind w:left="1681" w:hanging="400"/>
      </w:pPr>
      <w:hyperlink w:anchor="_ay4ykwtlizqw">
        <w:r w:rsidR="003A618F">
          <w:rPr>
            <w:rFonts w:ascii="Tahoma" w:eastAsia="Tahoma" w:hAnsi="Tahoma" w:cs="Tahoma"/>
            <w:color w:val="000000"/>
            <w:sz w:val="24"/>
            <w:szCs w:val="24"/>
          </w:rPr>
          <w:t>Metodología de investigación</w:t>
        </w:r>
      </w:hyperlink>
      <w:hyperlink w:anchor="_ay4ykwtlizqw">
        <w:r w:rsidR="003A618F">
          <w:rPr>
            <w:rFonts w:ascii="Times New Roman" w:eastAsia="Times New Roman" w:hAnsi="Times New Roman" w:cs="Times New Roman"/>
            <w:color w:val="000000"/>
            <w:sz w:val="24"/>
            <w:szCs w:val="24"/>
          </w:rPr>
          <w:tab/>
        </w:r>
      </w:hyperlink>
      <w:hyperlink w:anchor="_ay4ykwtlizqw">
        <w:r w:rsidR="003A618F">
          <w:rPr>
            <w:rFonts w:ascii="Tahoma" w:eastAsia="Tahoma" w:hAnsi="Tahoma" w:cs="Tahoma"/>
            <w:color w:val="000000"/>
            <w:sz w:val="24"/>
            <w:szCs w:val="24"/>
          </w:rPr>
          <w:t>24</w:t>
        </w:r>
      </w:hyperlink>
    </w:p>
    <w:p w:rsidR="007F7B50" w:rsidRDefault="00F326B8">
      <w:pPr>
        <w:numPr>
          <w:ilvl w:val="0"/>
          <w:numId w:val="2"/>
        </w:numPr>
        <w:pBdr>
          <w:top w:val="nil"/>
          <w:left w:val="nil"/>
          <w:bottom w:val="nil"/>
          <w:right w:val="nil"/>
          <w:between w:val="nil"/>
        </w:pBdr>
        <w:tabs>
          <w:tab w:val="left" w:pos="1681"/>
          <w:tab w:val="right" w:pos="9944"/>
        </w:tabs>
        <w:spacing w:before="51"/>
        <w:ind w:left="1681" w:hanging="400"/>
      </w:pPr>
      <w:hyperlink w:anchor="_gudn2i8i1jpa">
        <w:r w:rsidR="003A618F">
          <w:rPr>
            <w:rFonts w:ascii="Tahoma" w:eastAsia="Tahoma" w:hAnsi="Tahoma" w:cs="Tahoma"/>
            <w:color w:val="000000"/>
            <w:sz w:val="24"/>
            <w:szCs w:val="24"/>
          </w:rPr>
          <w:t>Productos de CTeI esperados</w:t>
        </w:r>
        <w:r w:rsidR="003A618F">
          <w:rPr>
            <w:rFonts w:ascii="Tahoma" w:eastAsia="Tahoma" w:hAnsi="Tahoma" w:cs="Tahoma"/>
            <w:color w:val="000000"/>
            <w:sz w:val="24"/>
            <w:szCs w:val="24"/>
          </w:rPr>
          <w:tab/>
          <w:t>25</w:t>
        </w:r>
      </w:hyperlink>
    </w:p>
    <w:p w:rsidR="007F7B50" w:rsidRDefault="00F326B8">
      <w:pPr>
        <w:numPr>
          <w:ilvl w:val="0"/>
          <w:numId w:val="2"/>
        </w:numPr>
        <w:pBdr>
          <w:top w:val="nil"/>
          <w:left w:val="nil"/>
          <w:bottom w:val="nil"/>
          <w:right w:val="nil"/>
          <w:between w:val="nil"/>
        </w:pBdr>
        <w:tabs>
          <w:tab w:val="left" w:pos="1681"/>
          <w:tab w:val="right" w:pos="9944"/>
        </w:tabs>
        <w:spacing w:before="51"/>
        <w:ind w:left="1681" w:hanging="400"/>
      </w:pPr>
      <w:hyperlink w:anchor="_tghlyhwc2amy">
        <w:r w:rsidR="003A618F">
          <w:rPr>
            <w:rFonts w:ascii="Tahoma" w:eastAsia="Tahoma" w:hAnsi="Tahoma" w:cs="Tahoma"/>
            <w:color w:val="000000"/>
            <w:sz w:val="24"/>
            <w:szCs w:val="24"/>
          </w:rPr>
          <w:t>Cronograma del desarrollo de la tesis doctoral</w:t>
        </w:r>
        <w:r w:rsidR="003A618F">
          <w:rPr>
            <w:rFonts w:ascii="Tahoma" w:eastAsia="Tahoma" w:hAnsi="Tahoma" w:cs="Tahoma"/>
            <w:color w:val="000000"/>
            <w:sz w:val="24"/>
            <w:szCs w:val="24"/>
          </w:rPr>
          <w:tab/>
          <w:t>26</w:t>
        </w:r>
      </w:hyperlink>
    </w:p>
    <w:p w:rsidR="007F7B50" w:rsidRDefault="00F326B8">
      <w:pPr>
        <w:numPr>
          <w:ilvl w:val="0"/>
          <w:numId w:val="2"/>
        </w:numPr>
        <w:pBdr>
          <w:top w:val="nil"/>
          <w:left w:val="nil"/>
          <w:bottom w:val="nil"/>
          <w:right w:val="nil"/>
          <w:between w:val="nil"/>
        </w:pBdr>
        <w:tabs>
          <w:tab w:val="left" w:pos="1681"/>
          <w:tab w:val="right" w:pos="9944"/>
        </w:tabs>
        <w:spacing w:before="52"/>
        <w:ind w:left="1681" w:hanging="400"/>
      </w:pPr>
      <w:hyperlink w:anchor="_6r7z95xtgz3y">
        <w:r w:rsidR="003A618F">
          <w:rPr>
            <w:rFonts w:ascii="Tahoma" w:eastAsia="Tahoma" w:hAnsi="Tahoma" w:cs="Tahoma"/>
            <w:color w:val="000000"/>
            <w:sz w:val="24"/>
            <w:szCs w:val="24"/>
          </w:rPr>
          <w:t>Bibliografía</w:t>
        </w:r>
      </w:hyperlink>
      <w:hyperlink w:anchor="_6r7z95xtgz3y">
        <w:r w:rsidR="003A618F">
          <w:rPr>
            <w:rFonts w:ascii="Times New Roman" w:eastAsia="Times New Roman" w:hAnsi="Times New Roman" w:cs="Times New Roman"/>
            <w:color w:val="000000"/>
            <w:sz w:val="24"/>
            <w:szCs w:val="24"/>
          </w:rPr>
          <w:tab/>
        </w:r>
      </w:hyperlink>
      <w:hyperlink w:anchor="_6r7z95xtgz3y">
        <w:r w:rsidR="003A618F">
          <w:rPr>
            <w:rFonts w:ascii="Tahoma" w:eastAsia="Tahoma" w:hAnsi="Tahoma" w:cs="Tahoma"/>
            <w:color w:val="000000"/>
            <w:sz w:val="24"/>
            <w:szCs w:val="24"/>
          </w:rPr>
          <w:t>27</w:t>
        </w:r>
      </w:hyperlink>
    </w:p>
    <w:p w:rsidR="007F7B50" w:rsidRDefault="00F326B8">
      <w:pPr>
        <w:numPr>
          <w:ilvl w:val="0"/>
          <w:numId w:val="2"/>
        </w:numPr>
        <w:pBdr>
          <w:top w:val="nil"/>
          <w:left w:val="nil"/>
          <w:bottom w:val="nil"/>
          <w:right w:val="nil"/>
          <w:between w:val="nil"/>
        </w:pBdr>
        <w:tabs>
          <w:tab w:val="left" w:pos="1681"/>
          <w:tab w:val="right" w:pos="9944"/>
        </w:tabs>
        <w:spacing w:before="51"/>
        <w:ind w:left="1681" w:hanging="400"/>
        <w:sectPr w:rsidR="007F7B50">
          <w:pgSz w:w="11900" w:h="16840"/>
          <w:pgMar w:top="1580" w:right="0" w:bottom="2100" w:left="0" w:header="396" w:footer="1907" w:gutter="0"/>
          <w:cols w:space="720"/>
        </w:sectPr>
      </w:pPr>
      <w:hyperlink w:anchor="_7gyskglk1jin">
        <w:r w:rsidR="003A618F">
          <w:rPr>
            <w:rFonts w:ascii="Tahoma" w:eastAsia="Tahoma" w:hAnsi="Tahoma" w:cs="Tahoma"/>
            <w:color w:val="000000"/>
            <w:sz w:val="24"/>
            <w:szCs w:val="24"/>
          </w:rPr>
          <w:t>Anexos.</w:t>
        </w:r>
        <w:r w:rsidR="003A618F">
          <w:rPr>
            <w:rFonts w:ascii="Tahoma" w:eastAsia="Tahoma" w:hAnsi="Tahoma" w:cs="Tahoma"/>
            <w:color w:val="000000"/>
            <w:sz w:val="24"/>
            <w:szCs w:val="24"/>
          </w:rPr>
          <w:tab/>
          <w:t>28</w:t>
        </w:r>
      </w:hyperlink>
    </w:p>
    <w:p w:rsidR="006270C1" w:rsidRDefault="003A618F" w:rsidP="006270C1">
      <w:pPr>
        <w:pStyle w:val="Ttulo1"/>
        <w:numPr>
          <w:ilvl w:val="0"/>
          <w:numId w:val="1"/>
        </w:numPr>
        <w:tabs>
          <w:tab w:val="left" w:pos="2552"/>
        </w:tabs>
        <w:spacing w:before="780"/>
        <w:ind w:left="2127" w:right="1127" w:hanging="567"/>
        <w:jc w:val="center"/>
        <w:rPr>
          <w:color w:val="0069A2"/>
        </w:rPr>
      </w:pPr>
      <w:bookmarkStart w:id="0" w:name="_5twcz61h52pn" w:colFirst="0" w:colLast="0"/>
      <w:bookmarkEnd w:id="0"/>
      <w:r w:rsidRPr="006270C1">
        <w:rPr>
          <w:color w:val="0069A2"/>
        </w:rPr>
        <w:lastRenderedPageBreak/>
        <w:t>Título</w:t>
      </w:r>
    </w:p>
    <w:p w:rsidR="006270C1" w:rsidRDefault="006270C1" w:rsidP="006270C1">
      <w:pPr>
        <w:rPr>
          <w:rFonts w:ascii="Arial Black" w:eastAsia="Arial Black" w:hAnsi="Arial Black" w:cs="Arial Black"/>
          <w:sz w:val="28"/>
          <w:szCs w:val="28"/>
        </w:rPr>
      </w:pPr>
      <w:r>
        <w:br w:type="page"/>
      </w:r>
    </w:p>
    <w:p w:rsidR="006270C1" w:rsidRDefault="00F77356" w:rsidP="006270C1">
      <w:pPr>
        <w:pStyle w:val="Ttulo1"/>
        <w:numPr>
          <w:ilvl w:val="0"/>
          <w:numId w:val="1"/>
        </w:numPr>
        <w:tabs>
          <w:tab w:val="left" w:pos="2552"/>
        </w:tabs>
        <w:spacing w:before="780"/>
        <w:ind w:left="2127" w:right="1127" w:hanging="567"/>
        <w:jc w:val="center"/>
        <w:rPr>
          <w:color w:val="0069A2"/>
        </w:rPr>
      </w:pPr>
      <w:r w:rsidRPr="006270C1">
        <w:rPr>
          <w:color w:val="0069A2"/>
        </w:rPr>
        <w:lastRenderedPageBreak/>
        <w:t>Experiencia relevante del interesado para desarrollar el</w:t>
      </w:r>
      <w:r w:rsidR="00885723">
        <w:rPr>
          <w:color w:val="0069A2"/>
        </w:rPr>
        <w:t xml:space="preserve"> </w:t>
      </w:r>
      <w:r w:rsidRPr="006270C1">
        <w:rPr>
          <w:color w:val="0069A2"/>
        </w:rPr>
        <w:t>proyecto (HV o CV)</w:t>
      </w:r>
    </w:p>
    <w:p w:rsidR="006270C1" w:rsidRDefault="006270C1" w:rsidP="006270C1">
      <w:pPr>
        <w:rPr>
          <w:rFonts w:ascii="Arial Black" w:eastAsia="Arial Black" w:hAnsi="Arial Black" w:cs="Arial Black"/>
          <w:sz w:val="28"/>
          <w:szCs w:val="28"/>
        </w:rPr>
      </w:pPr>
      <w:r>
        <w:br w:type="page"/>
      </w:r>
    </w:p>
    <w:p w:rsidR="007F7B50" w:rsidRPr="006270C1" w:rsidRDefault="003A618F" w:rsidP="006270C1">
      <w:pPr>
        <w:pStyle w:val="Ttulo1"/>
        <w:numPr>
          <w:ilvl w:val="0"/>
          <w:numId w:val="1"/>
        </w:numPr>
        <w:tabs>
          <w:tab w:val="left" w:pos="2552"/>
          <w:tab w:val="left" w:pos="7938"/>
        </w:tabs>
        <w:spacing w:before="780"/>
        <w:ind w:left="2127" w:right="1127" w:hanging="567"/>
        <w:jc w:val="center"/>
        <w:rPr>
          <w:color w:val="0069A2"/>
        </w:rPr>
        <w:sectPr w:rsidR="007F7B50" w:rsidRPr="006270C1">
          <w:pgSz w:w="11900" w:h="16840"/>
          <w:pgMar w:top="1580" w:right="0" w:bottom="2100" w:left="0" w:header="396" w:footer="1907" w:gutter="0"/>
          <w:cols w:space="720"/>
        </w:sectPr>
      </w:pPr>
      <w:r w:rsidRPr="006270C1">
        <w:rPr>
          <w:color w:val="0069A2"/>
        </w:rPr>
        <w:lastRenderedPageBreak/>
        <w:t>Línea(s) de investigación del doctorado que abordara relacionada con el o los Alcance(s) Temático(s), Demanda(s)</w:t>
      </w:r>
      <w:r w:rsidR="00F77356" w:rsidRPr="006270C1">
        <w:rPr>
          <w:color w:val="0069A2"/>
        </w:rPr>
        <w:t xml:space="preserve"> </w:t>
      </w:r>
      <w:r w:rsidRPr="006270C1">
        <w:rPr>
          <w:color w:val="0069A2"/>
        </w:rPr>
        <w:t>Territorial(es) y Reto(s)</w:t>
      </w:r>
    </w:p>
    <w:p w:rsidR="007F7B50" w:rsidRPr="00F77356" w:rsidRDefault="003A618F" w:rsidP="006270C1">
      <w:pPr>
        <w:pStyle w:val="Ttulo1"/>
        <w:numPr>
          <w:ilvl w:val="0"/>
          <w:numId w:val="1"/>
        </w:numPr>
        <w:tabs>
          <w:tab w:val="left" w:pos="2552"/>
        </w:tabs>
        <w:spacing w:before="780"/>
        <w:ind w:left="2127" w:right="1127" w:hanging="567"/>
        <w:jc w:val="center"/>
        <w:rPr>
          <w:color w:val="0069A2"/>
        </w:rPr>
        <w:sectPr w:rsidR="007F7B50" w:rsidRPr="00F77356">
          <w:pgSz w:w="11900" w:h="16840"/>
          <w:pgMar w:top="1580" w:right="0" w:bottom="2100" w:left="0" w:header="396" w:footer="1907" w:gutter="0"/>
          <w:cols w:space="720"/>
        </w:sectPr>
      </w:pPr>
      <w:r>
        <w:rPr>
          <w:color w:val="0069A2"/>
        </w:rPr>
        <w:lastRenderedPageBreak/>
        <w:t>Alcance(s) Temático(s), Demanda(s) Territorial(es) y Reto(s) que aborda y su repercusión en el o los Departamento(s),</w:t>
      </w:r>
      <w:r w:rsidR="00F77356">
        <w:rPr>
          <w:color w:val="0069A2"/>
        </w:rPr>
        <w:t xml:space="preserve"> </w:t>
      </w:r>
      <w:r w:rsidRPr="00F77356">
        <w:rPr>
          <w:color w:val="0069A2"/>
        </w:rPr>
        <w:t>Región(es) o País.</w:t>
      </w:r>
    </w:p>
    <w:p w:rsidR="007F7B50" w:rsidRPr="00F77356" w:rsidRDefault="003A618F" w:rsidP="006270C1">
      <w:pPr>
        <w:pStyle w:val="Ttulo1"/>
        <w:numPr>
          <w:ilvl w:val="0"/>
          <w:numId w:val="1"/>
        </w:numPr>
        <w:tabs>
          <w:tab w:val="left" w:pos="2552"/>
        </w:tabs>
        <w:spacing w:before="780"/>
        <w:ind w:left="2127" w:right="1127" w:hanging="567"/>
        <w:jc w:val="center"/>
        <w:rPr>
          <w:color w:val="0069A2"/>
        </w:rPr>
        <w:sectPr w:rsidR="007F7B50" w:rsidRPr="00F77356">
          <w:pgSz w:w="11900" w:h="16840"/>
          <w:pgMar w:top="1580" w:right="0" w:bottom="2100" w:left="0" w:header="396" w:footer="1907" w:gutter="0"/>
          <w:cols w:space="720"/>
        </w:sectPr>
      </w:pPr>
      <w:bookmarkStart w:id="1" w:name="_nytuf13iuyix" w:colFirst="0" w:colLast="0"/>
      <w:bookmarkEnd w:id="1"/>
      <w:r w:rsidRPr="00F77356">
        <w:rPr>
          <w:color w:val="0069A2"/>
        </w:rPr>
        <w:lastRenderedPageBreak/>
        <w:t>Problemática u oportunidad específica del Departamento(s)</w:t>
      </w:r>
      <w:r w:rsidR="00F77356" w:rsidRPr="00F77356">
        <w:rPr>
          <w:color w:val="0069A2"/>
        </w:rPr>
        <w:t xml:space="preserve"> </w:t>
      </w:r>
      <w:r w:rsidRPr="00F77356">
        <w:rPr>
          <w:color w:val="0069A2"/>
        </w:rPr>
        <w:t>Región(es) o País que aborda a partir del o los Alcance(s) Temático(s), Demanda(s) Territorial(es) y Reto(s)</w:t>
      </w:r>
    </w:p>
    <w:p w:rsidR="007F7B50" w:rsidRDefault="003A618F">
      <w:pPr>
        <w:pStyle w:val="Ttulo1"/>
        <w:numPr>
          <w:ilvl w:val="0"/>
          <w:numId w:val="1"/>
        </w:numPr>
        <w:tabs>
          <w:tab w:val="left" w:pos="2848"/>
        </w:tabs>
        <w:spacing w:before="780"/>
        <w:ind w:left="2848" w:hanging="311"/>
        <w:rPr>
          <w:color w:val="0069A2"/>
        </w:rPr>
        <w:sectPr w:rsidR="007F7B50">
          <w:pgSz w:w="11900" w:h="16840"/>
          <w:pgMar w:top="1580" w:right="0" w:bottom="2100" w:left="0" w:header="396" w:footer="1907" w:gutter="0"/>
          <w:cols w:space="720"/>
        </w:sectPr>
      </w:pPr>
      <w:bookmarkStart w:id="2" w:name="_56gcby71xhmb" w:colFirst="0" w:colLast="0"/>
      <w:bookmarkEnd w:id="2"/>
      <w:r>
        <w:rPr>
          <w:color w:val="0069A2"/>
        </w:rPr>
        <w:lastRenderedPageBreak/>
        <w:t>Planteamiento de la pregunta de investigación</w:t>
      </w:r>
    </w:p>
    <w:p w:rsidR="007F7B50" w:rsidRDefault="003A618F">
      <w:pPr>
        <w:pStyle w:val="Ttulo1"/>
        <w:numPr>
          <w:ilvl w:val="0"/>
          <w:numId w:val="1"/>
        </w:numPr>
        <w:tabs>
          <w:tab w:val="left" w:pos="5254"/>
        </w:tabs>
        <w:spacing w:before="780"/>
        <w:ind w:left="5254" w:hanging="311"/>
        <w:rPr>
          <w:color w:val="0069A2"/>
        </w:rPr>
        <w:sectPr w:rsidR="007F7B50">
          <w:pgSz w:w="11900" w:h="16840"/>
          <w:pgMar w:top="1580" w:right="0" w:bottom="2100" w:left="0" w:header="396" w:footer="1907" w:gutter="0"/>
          <w:cols w:space="720"/>
        </w:sectPr>
      </w:pPr>
      <w:bookmarkStart w:id="3" w:name="_xo852914ok0" w:colFirst="0" w:colLast="0"/>
      <w:bookmarkEnd w:id="3"/>
      <w:r>
        <w:rPr>
          <w:color w:val="0069A2"/>
        </w:rPr>
        <w:lastRenderedPageBreak/>
        <w:t>Justificación</w:t>
      </w:r>
    </w:p>
    <w:p w:rsidR="007F7B50" w:rsidRDefault="003A618F">
      <w:pPr>
        <w:pStyle w:val="Ttulo1"/>
        <w:numPr>
          <w:ilvl w:val="0"/>
          <w:numId w:val="1"/>
        </w:numPr>
        <w:tabs>
          <w:tab w:val="left" w:pos="4860"/>
        </w:tabs>
        <w:spacing w:before="780"/>
        <w:ind w:left="4860" w:hanging="311"/>
        <w:rPr>
          <w:color w:val="0069A2"/>
        </w:rPr>
        <w:sectPr w:rsidR="007F7B50">
          <w:pgSz w:w="11900" w:h="16840"/>
          <w:pgMar w:top="1580" w:right="0" w:bottom="2100" w:left="0" w:header="396" w:footer="1907" w:gutter="0"/>
          <w:cols w:space="720"/>
        </w:sectPr>
      </w:pPr>
      <w:bookmarkStart w:id="4" w:name="_6ijorcohc19m" w:colFirst="0" w:colLast="0"/>
      <w:bookmarkEnd w:id="4"/>
      <w:r>
        <w:rPr>
          <w:color w:val="0069A2"/>
        </w:rPr>
        <w:lastRenderedPageBreak/>
        <w:t>Marco conceptual</w:t>
      </w:r>
    </w:p>
    <w:p w:rsidR="007F7B50" w:rsidRDefault="003A618F">
      <w:pPr>
        <w:pStyle w:val="Ttulo1"/>
        <w:numPr>
          <w:ilvl w:val="0"/>
          <w:numId w:val="1"/>
        </w:numPr>
        <w:tabs>
          <w:tab w:val="left" w:pos="4955"/>
        </w:tabs>
        <w:spacing w:before="780"/>
        <w:ind w:left="4955" w:hanging="311"/>
        <w:rPr>
          <w:color w:val="0069A2"/>
        </w:rPr>
      </w:pPr>
      <w:bookmarkStart w:id="5" w:name="_bgqqm8adg7e1" w:colFirst="0" w:colLast="0"/>
      <w:bookmarkEnd w:id="5"/>
      <w:r>
        <w:rPr>
          <w:color w:val="0069A2"/>
        </w:rPr>
        <w:lastRenderedPageBreak/>
        <w:t>Objetivo general</w:t>
      </w:r>
    </w:p>
    <w:p w:rsidR="007F7B50" w:rsidRDefault="007F7B50" w:rsidP="00832377"/>
    <w:p w:rsidR="007F7B50" w:rsidRDefault="007F7B50" w:rsidP="00832377"/>
    <w:p w:rsidR="007F7B50" w:rsidRDefault="007F7B50" w:rsidP="00832377"/>
    <w:p w:rsidR="007F7B50" w:rsidRDefault="007F7B50" w:rsidP="00832377"/>
    <w:p w:rsidR="007F7B50" w:rsidRDefault="007F7B50" w:rsidP="00832377"/>
    <w:p w:rsidR="007F7B50" w:rsidRDefault="007F7B50" w:rsidP="00832377"/>
    <w:p w:rsidR="007F7B50" w:rsidRDefault="007F7B50" w:rsidP="00832377"/>
    <w:p w:rsidR="007F7B50" w:rsidRDefault="007F7B50" w:rsidP="00832377"/>
    <w:p w:rsidR="007F7B50" w:rsidRDefault="007F7B50" w:rsidP="00832377"/>
    <w:p w:rsidR="007F7B50" w:rsidRDefault="003A618F">
      <w:pPr>
        <w:pStyle w:val="Ttulo1"/>
        <w:numPr>
          <w:ilvl w:val="1"/>
          <w:numId w:val="1"/>
        </w:numPr>
        <w:tabs>
          <w:tab w:val="left" w:pos="1316"/>
        </w:tabs>
        <w:ind w:left="1316" w:hanging="468"/>
        <w:rPr>
          <w:color w:val="0069A2"/>
        </w:rPr>
        <w:sectPr w:rsidR="007F7B50">
          <w:pgSz w:w="11900" w:h="16840"/>
          <w:pgMar w:top="1580" w:right="0" w:bottom="2100" w:left="0" w:header="396" w:footer="1907" w:gutter="0"/>
          <w:cols w:space="720"/>
        </w:sectPr>
      </w:pPr>
      <w:bookmarkStart w:id="6" w:name="_x8uxkpyjkhql" w:colFirst="0" w:colLast="0"/>
      <w:bookmarkEnd w:id="6"/>
      <w:r>
        <w:rPr>
          <w:color w:val="0069A2"/>
        </w:rPr>
        <w:t>Objetivos específicos</w:t>
      </w:r>
    </w:p>
    <w:p w:rsidR="007F7B50" w:rsidRDefault="007F7B50" w:rsidP="00DB2490"/>
    <w:p w:rsidR="007F7B50" w:rsidRDefault="003A618F">
      <w:pPr>
        <w:pStyle w:val="Ttulo1"/>
        <w:numPr>
          <w:ilvl w:val="0"/>
          <w:numId w:val="1"/>
        </w:numPr>
        <w:tabs>
          <w:tab w:val="left" w:pos="4143"/>
        </w:tabs>
        <w:ind w:left="4143" w:hanging="468"/>
        <w:rPr>
          <w:color w:val="0069A2"/>
        </w:rPr>
        <w:sectPr w:rsidR="007F7B50">
          <w:pgSz w:w="11900" w:h="16840"/>
          <w:pgMar w:top="1580" w:right="0" w:bottom="2100" w:left="0" w:header="396" w:footer="1907" w:gutter="0"/>
          <w:cols w:space="720"/>
        </w:sectPr>
      </w:pPr>
      <w:bookmarkStart w:id="7" w:name="_ay4ykwtlizqw" w:colFirst="0" w:colLast="0"/>
      <w:bookmarkEnd w:id="7"/>
      <w:r>
        <w:rPr>
          <w:color w:val="0069A2"/>
        </w:rPr>
        <w:t>Metodología de investigación</w:t>
      </w:r>
    </w:p>
    <w:p w:rsidR="007F7B50" w:rsidRDefault="007F7B50" w:rsidP="003D61FC"/>
    <w:p w:rsidR="007F7B50" w:rsidRDefault="003A618F">
      <w:pPr>
        <w:pStyle w:val="Ttulo1"/>
        <w:numPr>
          <w:ilvl w:val="0"/>
          <w:numId w:val="1"/>
        </w:numPr>
        <w:tabs>
          <w:tab w:val="left" w:pos="4188"/>
        </w:tabs>
        <w:ind w:left="4188" w:hanging="470"/>
        <w:rPr>
          <w:color w:val="0069A2"/>
        </w:rPr>
        <w:sectPr w:rsidR="007F7B50">
          <w:pgSz w:w="11900" w:h="16840"/>
          <w:pgMar w:top="1580" w:right="0" w:bottom="2100" w:left="0" w:header="396" w:footer="1907" w:gutter="0"/>
          <w:cols w:space="720"/>
        </w:sectPr>
      </w:pPr>
      <w:bookmarkStart w:id="8" w:name="_gudn2i8i1jpa" w:colFirst="0" w:colLast="0"/>
      <w:bookmarkEnd w:id="8"/>
      <w:r>
        <w:rPr>
          <w:color w:val="0069A2"/>
        </w:rPr>
        <w:t>Productos de CTeI esperados</w:t>
      </w:r>
    </w:p>
    <w:p w:rsidR="007F7B50" w:rsidRDefault="007F7B50" w:rsidP="003D61FC"/>
    <w:p w:rsidR="007F7B50" w:rsidRDefault="003A618F">
      <w:pPr>
        <w:pStyle w:val="Ttulo1"/>
        <w:numPr>
          <w:ilvl w:val="0"/>
          <w:numId w:val="1"/>
        </w:numPr>
        <w:tabs>
          <w:tab w:val="left" w:pos="2968"/>
        </w:tabs>
        <w:ind w:left="2968" w:hanging="470"/>
        <w:rPr>
          <w:color w:val="0069A2"/>
        </w:rPr>
        <w:sectPr w:rsidR="007F7B50">
          <w:pgSz w:w="11900" w:h="16840"/>
          <w:pgMar w:top="1580" w:right="0" w:bottom="2100" w:left="0" w:header="396" w:footer="1907" w:gutter="0"/>
          <w:cols w:space="720"/>
        </w:sectPr>
      </w:pPr>
      <w:bookmarkStart w:id="9" w:name="_tghlyhwc2amy" w:colFirst="0" w:colLast="0"/>
      <w:bookmarkEnd w:id="9"/>
      <w:r>
        <w:rPr>
          <w:color w:val="0069A2"/>
        </w:rPr>
        <w:t>Cronograma del desarrollo de la tesis doctoral</w:t>
      </w:r>
    </w:p>
    <w:p w:rsidR="007F7B50" w:rsidRDefault="007F7B50" w:rsidP="003D61FC"/>
    <w:p w:rsidR="007F7B50" w:rsidRDefault="003A618F">
      <w:pPr>
        <w:pStyle w:val="Ttulo1"/>
        <w:numPr>
          <w:ilvl w:val="0"/>
          <w:numId w:val="1"/>
        </w:numPr>
        <w:tabs>
          <w:tab w:val="left" w:pos="5383"/>
        </w:tabs>
        <w:ind w:left="5383" w:hanging="470"/>
        <w:rPr>
          <w:color w:val="0069A2"/>
        </w:rPr>
      </w:pPr>
      <w:bookmarkStart w:id="10" w:name="_6r7z95xtgz3y" w:colFirst="0" w:colLast="0"/>
      <w:bookmarkEnd w:id="10"/>
      <w:r>
        <w:rPr>
          <w:color w:val="0069A2"/>
        </w:rPr>
        <w:t>Bibliografía</w:t>
      </w:r>
    </w:p>
    <w:p w:rsidR="007F7B50" w:rsidRDefault="007F7B50" w:rsidP="003D61FC"/>
    <w:p w:rsidR="007F7B50" w:rsidRDefault="007F7B50" w:rsidP="003D61FC"/>
    <w:p w:rsidR="007F7B50" w:rsidRDefault="003A618F">
      <w:pPr>
        <w:spacing w:line="283" w:lineRule="auto"/>
        <w:ind w:left="1038" w:right="2537"/>
        <w:rPr>
          <w:rFonts w:ascii="Tahoma" w:eastAsia="Tahoma" w:hAnsi="Tahoma" w:cs="Tahoma"/>
          <w:sz w:val="24"/>
          <w:szCs w:val="24"/>
        </w:rPr>
      </w:pPr>
      <w:r>
        <w:rPr>
          <w:rFonts w:ascii="Tahoma" w:eastAsia="Tahoma" w:hAnsi="Tahoma" w:cs="Tahoma"/>
          <w:sz w:val="24"/>
          <w:szCs w:val="24"/>
        </w:rPr>
        <w:t>La citación bibliográfica debe estar referenciada de acuerdo a la normatividad vigente:</w:t>
      </w:r>
    </w:p>
    <w:p w:rsidR="007F7B50" w:rsidRDefault="003A618F">
      <w:pPr>
        <w:spacing w:line="283" w:lineRule="auto"/>
        <w:ind w:left="1038" w:right="5304"/>
        <w:rPr>
          <w:rFonts w:ascii="Tahoma" w:eastAsia="Tahoma" w:hAnsi="Tahoma" w:cs="Tahoma"/>
          <w:sz w:val="24"/>
          <w:szCs w:val="24"/>
        </w:rPr>
        <w:sectPr w:rsidR="007F7B50">
          <w:pgSz w:w="11900" w:h="16840"/>
          <w:pgMar w:top="1580" w:right="0" w:bottom="2100" w:left="0" w:header="396" w:footer="1907" w:gutter="0"/>
          <w:cols w:space="720"/>
        </w:sectPr>
      </w:pPr>
      <w:r>
        <w:rPr>
          <w:rFonts w:ascii="Tahoma" w:eastAsia="Tahoma" w:hAnsi="Tahoma" w:cs="Tahoma"/>
          <w:sz w:val="24"/>
          <w:szCs w:val="24"/>
        </w:rPr>
        <w:t>Documentos de Salud y afines VANCOUVER Demás documentos APA</w:t>
      </w:r>
    </w:p>
    <w:p w:rsidR="007F7B50" w:rsidRDefault="007F7B50" w:rsidP="003D61FC"/>
    <w:p w:rsidR="007F7B50" w:rsidRDefault="007F7B50" w:rsidP="003D61FC"/>
    <w:p w:rsidR="007F7B50" w:rsidRDefault="004E50A9">
      <w:pPr>
        <w:pStyle w:val="Ttulo1"/>
        <w:numPr>
          <w:ilvl w:val="0"/>
          <w:numId w:val="1"/>
        </w:numPr>
        <w:tabs>
          <w:tab w:val="left" w:pos="5643"/>
        </w:tabs>
        <w:ind w:left="5643" w:hanging="470"/>
        <w:rPr>
          <w:color w:val="0069A2"/>
        </w:rPr>
      </w:pPr>
      <w:bookmarkStart w:id="11" w:name="_7gyskglk1jin" w:colFirst="0" w:colLast="0"/>
      <w:bookmarkEnd w:id="11"/>
      <w:r>
        <w:rPr>
          <w:color w:val="0069A2"/>
        </w:rPr>
        <w:t>Anexos</w:t>
      </w:r>
      <w:bookmarkStart w:id="12" w:name="_GoBack"/>
      <w:bookmarkEnd w:id="12"/>
    </w:p>
    <w:p w:rsidR="007F7B50" w:rsidRDefault="007F7B50" w:rsidP="003D61FC"/>
    <w:p w:rsidR="007F7B50" w:rsidRDefault="007F7B50" w:rsidP="003D61FC"/>
    <w:p w:rsidR="007F7B50" w:rsidRDefault="007F7B50" w:rsidP="003D61FC"/>
    <w:p w:rsidR="007F7B50" w:rsidRDefault="007F7B50" w:rsidP="003D61FC"/>
    <w:p w:rsidR="007F7B50" w:rsidRDefault="003A618F">
      <w:pPr>
        <w:numPr>
          <w:ilvl w:val="1"/>
          <w:numId w:val="1"/>
        </w:numPr>
        <w:pBdr>
          <w:top w:val="nil"/>
          <w:left w:val="nil"/>
          <w:bottom w:val="nil"/>
          <w:right w:val="nil"/>
          <w:between w:val="nil"/>
        </w:pBdr>
        <w:tabs>
          <w:tab w:val="left" w:pos="1729"/>
        </w:tabs>
        <w:ind w:left="1729" w:hanging="539"/>
        <w:rPr>
          <w:rFonts w:ascii="Tahoma" w:eastAsia="Tahoma" w:hAnsi="Tahoma" w:cs="Tahoma"/>
          <w:color w:val="000000"/>
          <w:sz w:val="24"/>
          <w:szCs w:val="24"/>
        </w:rPr>
      </w:pPr>
      <w:r>
        <w:rPr>
          <w:rFonts w:ascii="Tahoma" w:eastAsia="Tahoma" w:hAnsi="Tahoma" w:cs="Tahoma"/>
          <w:color w:val="000000"/>
          <w:sz w:val="24"/>
          <w:szCs w:val="24"/>
        </w:rPr>
        <w:t>Carta de intención firmada</w:t>
      </w:r>
    </w:p>
    <w:p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Link de CvLAC con toda la información actualizada.</w:t>
      </w:r>
    </w:p>
    <w:p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Copia de la cedula por ambos lados legible</w:t>
      </w:r>
    </w:p>
    <w:p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Certificados según haya marcado el enfoque diferencial</w:t>
      </w:r>
    </w:p>
    <w:p w:rsidR="007F7B50" w:rsidRDefault="003A618F">
      <w:pPr>
        <w:numPr>
          <w:ilvl w:val="1"/>
          <w:numId w:val="1"/>
        </w:numPr>
        <w:pBdr>
          <w:top w:val="nil"/>
          <w:left w:val="nil"/>
          <w:bottom w:val="nil"/>
          <w:right w:val="nil"/>
          <w:between w:val="nil"/>
        </w:pBdr>
        <w:tabs>
          <w:tab w:val="left" w:pos="1730"/>
        </w:tabs>
        <w:spacing w:before="47"/>
        <w:ind w:left="1730" w:hanging="540"/>
        <w:rPr>
          <w:rFonts w:ascii="Tahoma" w:eastAsia="Tahoma" w:hAnsi="Tahoma" w:cs="Tahoma"/>
          <w:color w:val="000000"/>
          <w:sz w:val="24"/>
          <w:szCs w:val="24"/>
        </w:rPr>
      </w:pPr>
      <w:r>
        <w:rPr>
          <w:rFonts w:ascii="Tahoma" w:eastAsia="Tahoma" w:hAnsi="Tahoma" w:cs="Tahoma"/>
          <w:color w:val="000000"/>
          <w:sz w:val="24"/>
          <w:szCs w:val="24"/>
        </w:rPr>
        <w:t>Certificados de la experiencia en investigación</w:t>
      </w:r>
    </w:p>
    <w:p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 del promedio de notas del pregrado</w:t>
      </w:r>
    </w:p>
    <w:p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 de admisión al programa doctoral</w:t>
      </w:r>
    </w:p>
    <w:sectPr w:rsidR="007F7B50">
      <w:pgSz w:w="11900" w:h="16840"/>
      <w:pgMar w:top="1580" w:right="0" w:bottom="2100" w:left="0" w:header="396" w:footer="19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6B8" w:rsidRDefault="00F326B8">
      <w:r>
        <w:separator/>
      </w:r>
    </w:p>
  </w:endnote>
  <w:endnote w:type="continuationSeparator" w:id="0">
    <w:p w:rsidR="00F326B8" w:rsidRDefault="00F3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embedRegular r:id="rId1" w:fontKey="{B81B8B8C-2BEE-4F5A-97A4-713DB671FCD1}"/>
    <w:embedBold r:id="rId2" w:fontKey="{E99E3C6D-8A88-4D08-84A2-0D2D48836F4E}"/>
  </w:font>
  <w:font w:name="Verdana">
    <w:panose1 w:val="020B0604030504040204"/>
    <w:charset w:val="00"/>
    <w:family w:val="swiss"/>
    <w:pitch w:val="variable"/>
    <w:sig w:usb0="A00006FF" w:usb1="4000205B" w:usb2="00000010" w:usb3="00000000" w:csb0="0000019F" w:csb1="00000000"/>
    <w:embedRegular r:id="rId3" w:fontKey="{6C600FD7-269F-486F-B87F-DBD7DE766DB3}"/>
    <w:embedBold r:id="rId4" w:fontKey="{E498D270-C70F-4825-90EE-5E6A1931FA24}"/>
  </w:font>
  <w:font w:name="Arial Black">
    <w:panose1 w:val="020B0A04020102020204"/>
    <w:charset w:val="00"/>
    <w:family w:val="swiss"/>
    <w:pitch w:val="variable"/>
    <w:sig w:usb0="A00002AF" w:usb1="400078FB" w:usb2="00000000" w:usb3="00000000" w:csb0="0000009F" w:csb1="00000000"/>
    <w:embedRegular r:id="rId5" w:fontKey="{CB81CB5D-5365-4F5D-A2E9-C31681BF94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3D66965-6462-4B07-9A01-0140277464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D8111D22-F010-4ACA-B1C8-65E4E8F4F1C7}"/>
  </w:font>
  <w:font w:name="Cambria">
    <w:panose1 w:val="02040503050406030204"/>
    <w:charset w:val="00"/>
    <w:family w:val="roman"/>
    <w:pitch w:val="variable"/>
    <w:sig w:usb0="E00006FF" w:usb1="420024FF" w:usb2="02000000" w:usb3="00000000" w:csb0="0000019F" w:csb1="00000000"/>
    <w:embedRegular r:id="rId8" w:fontKey="{E25B55B8-5C49-41FB-A4C0-E813483AD7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50" w:rsidRDefault="003A618F">
    <w:pPr>
      <w:pStyle w:val="Ttulo1"/>
      <w:spacing w:line="14" w:lineRule="auto"/>
      <w:rPr>
        <w:sz w:val="20"/>
        <w:szCs w:val="20"/>
      </w:rPr>
    </w:pPr>
    <w:r>
      <w:rPr>
        <w:noProof/>
        <w:lang w:val="en-US"/>
      </w:rPr>
      <mc:AlternateContent>
        <mc:Choice Requires="wpg">
          <w:drawing>
            <wp:anchor distT="0" distB="0" distL="0" distR="0" simplePos="0" relativeHeight="251659264" behindDoc="1" locked="0" layoutInCell="1" hidden="0" allowOverlap="1">
              <wp:simplePos x="0" y="0"/>
              <wp:positionH relativeFrom="column">
                <wp:posOffset>454151</wp:posOffset>
              </wp:positionH>
              <wp:positionV relativeFrom="paragraph">
                <wp:posOffset>9363455</wp:posOffset>
              </wp:positionV>
              <wp:extent cx="6654165" cy="1186180"/>
              <wp:effectExtent l="0" t="0" r="0" b="0"/>
              <wp:wrapNone/>
              <wp:docPr id="1" name="Grupo 1"/>
              <wp:cNvGraphicFramePr/>
              <a:graphic xmlns:a="http://schemas.openxmlformats.org/drawingml/2006/main">
                <a:graphicData uri="http://schemas.microsoft.com/office/word/2010/wordprocessingGroup">
                  <wpg:wgp>
                    <wpg:cNvGrpSpPr/>
                    <wpg:grpSpPr>
                      <a:xfrm>
                        <a:off x="0" y="0"/>
                        <a:ext cx="6654165" cy="1186180"/>
                        <a:chOff x="2018900" y="3186900"/>
                        <a:chExt cx="6654175" cy="1186200"/>
                      </a:xfrm>
                    </wpg:grpSpPr>
                    <wpg:grpSp>
                      <wpg:cNvPr id="2" name="Grupo 2"/>
                      <wpg:cNvGrpSpPr/>
                      <wpg:grpSpPr>
                        <a:xfrm>
                          <a:off x="2018918" y="3186910"/>
                          <a:ext cx="6654150" cy="1186175"/>
                          <a:chOff x="0" y="0"/>
                          <a:chExt cx="6654150" cy="1186175"/>
                        </a:xfrm>
                      </wpg:grpSpPr>
                      <wps:wsp>
                        <wps:cNvPr id="3" name="Rectángulo 3"/>
                        <wps:cNvSpPr/>
                        <wps:spPr>
                          <a:xfrm>
                            <a:off x="0" y="0"/>
                            <a:ext cx="6654150" cy="1186175"/>
                          </a:xfrm>
                          <a:prstGeom prst="rect">
                            <a:avLst/>
                          </a:prstGeom>
                          <a:noFill/>
                          <a:ln>
                            <a:noFill/>
                          </a:ln>
                        </wps:spPr>
                        <wps:txbx>
                          <w:txbxContent>
                            <w:p w:rsidR="007F7B50" w:rsidRDefault="007F7B5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54864"/>
                            <a:ext cx="6630355" cy="1130808"/>
                          </a:xfrm>
                          <a:prstGeom prst="rect">
                            <a:avLst/>
                          </a:prstGeom>
                          <a:noFill/>
                          <a:ln>
                            <a:noFill/>
                          </a:ln>
                        </pic:spPr>
                      </pic:pic>
                      <wps:wsp>
                        <wps:cNvPr id="5" name="Forma libre 5"/>
                        <wps:cNvSpPr/>
                        <wps:spPr>
                          <a:xfrm>
                            <a:off x="6364223" y="0"/>
                            <a:ext cx="289560" cy="353695"/>
                          </a:xfrm>
                          <a:custGeom>
                            <a:avLst/>
                            <a:gdLst/>
                            <a:ahLst/>
                            <a:cxnLst/>
                            <a:rect l="l" t="t" r="r" b="b"/>
                            <a:pathLst>
                              <a:path w="289560" h="353695" extrusionOk="0">
                                <a:moveTo>
                                  <a:pt x="144779" y="0"/>
                                </a:moveTo>
                                <a:lnTo>
                                  <a:pt x="98999" y="7312"/>
                                </a:lnTo>
                                <a:lnTo>
                                  <a:pt x="59253" y="27676"/>
                                </a:lnTo>
                                <a:lnTo>
                                  <a:pt x="27919" y="58726"/>
                                </a:lnTo>
                                <a:lnTo>
                                  <a:pt x="7376" y="98100"/>
                                </a:lnTo>
                                <a:lnTo>
                                  <a:pt x="0" y="143433"/>
                                </a:lnTo>
                                <a:lnTo>
                                  <a:pt x="0" y="210134"/>
                                </a:lnTo>
                                <a:lnTo>
                                  <a:pt x="11017" y="265022"/>
                                </a:lnTo>
                                <a:lnTo>
                                  <a:pt x="42418" y="311556"/>
                                </a:lnTo>
                                <a:lnTo>
                                  <a:pt x="89408" y="342649"/>
                                </a:lnTo>
                                <a:lnTo>
                                  <a:pt x="144779" y="353567"/>
                                </a:lnTo>
                                <a:lnTo>
                                  <a:pt x="190560" y="346255"/>
                                </a:lnTo>
                                <a:lnTo>
                                  <a:pt x="230306" y="325891"/>
                                </a:lnTo>
                                <a:lnTo>
                                  <a:pt x="261640" y="294841"/>
                                </a:lnTo>
                                <a:lnTo>
                                  <a:pt x="282183" y="255467"/>
                                </a:lnTo>
                                <a:lnTo>
                                  <a:pt x="289559" y="210134"/>
                                </a:lnTo>
                                <a:lnTo>
                                  <a:pt x="289559" y="143433"/>
                                </a:lnTo>
                                <a:lnTo>
                                  <a:pt x="278542" y="88549"/>
                                </a:lnTo>
                                <a:lnTo>
                                  <a:pt x="247142" y="42036"/>
                                </a:lnTo>
                                <a:lnTo>
                                  <a:pt x="200151" y="10921"/>
                                </a:lnTo>
                                <a:lnTo>
                                  <a:pt x="144779"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Grupo 1" o:spid="_x0000_s1031" style="position:absolute;margin-left:35.75pt;margin-top:737.3pt;width:523.95pt;height:93.4pt;z-index:-251657216;mso-wrap-distance-left:0;mso-wrap-distance-right:0" coordorigin="20189,31869" coordsize="66541,11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">
              <v:group id="Grupo 2" o:spid="_x0000_s1032" style="position:absolute;left:20189;top:31869;width:66541;height:11861" coordsize="66541,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33" style="position:absolute;width:66541;height:1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7F7B50" w:rsidRDefault="007F7B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top:548;width:66303;height:113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">
                  <v:imagedata r:id="rId2" o:title=""/>
                </v:shape>
                <v:shape id="Forma libre 5" o:spid="_x0000_s1035" style="position:absolute;left:63642;width:2895;height:3536;visibility:visible;mso-wrap-style:square;v-text-anchor:middle" coordsize="289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" path="m144779,l98999,7312,59253,27676,27919,58726,7376,98100,,143433r,66701l11017,265022r31401,46534l89408,342649r55371,10918l190560,346255r39746,-20364l261640,294841r20543,-39374l289559,210134r,-66701l278542,88549,247142,42036,200151,10921,144779,xe" stroked="f">
                  <v:path arrowok="t" o:extrusionok="f"/>
                </v:shape>
              </v:group>
            </v:group>
          </w:pict>
        </mc:Fallback>
      </mc:AlternateContent>
    </w:r>
    <w:r>
      <w:rPr>
        <w:noProof/>
        <w:lang w:val="en-US"/>
      </w:rPr>
      <mc:AlternateContent>
        <mc:Choice Requires="wps">
          <w:drawing>
            <wp:anchor distT="0" distB="0" distL="0" distR="0" simplePos="0" relativeHeight="251660288" behindDoc="1" locked="0" layoutInCell="1" hidden="0" allowOverlap="1">
              <wp:simplePos x="0" y="0"/>
              <wp:positionH relativeFrom="column">
                <wp:posOffset>7168069</wp:posOffset>
              </wp:positionH>
              <wp:positionV relativeFrom="paragraph">
                <wp:posOffset>9328735</wp:posOffset>
              </wp:positionV>
              <wp:extent cx="201295" cy="280035"/>
              <wp:effectExtent l="0" t="0" r="0" b="0"/>
              <wp:wrapNone/>
              <wp:docPr id="6" name="Rectángulo 6"/>
              <wp:cNvGraphicFramePr/>
              <a:graphic xmlns:a="http://schemas.openxmlformats.org/drawingml/2006/main">
                <a:graphicData uri="http://schemas.microsoft.com/office/word/2010/wordprocessingShape">
                  <wps:wsp>
                    <wps:cNvSpPr/>
                    <wps:spPr>
                      <a:xfrm>
                        <a:off x="5250115" y="3644745"/>
                        <a:ext cx="191770" cy="270510"/>
                      </a:xfrm>
                      <a:prstGeom prst="rect">
                        <a:avLst/>
                      </a:prstGeom>
                      <a:noFill/>
                      <a:ln>
                        <a:noFill/>
                      </a:ln>
                    </wps:spPr>
                    <wps:txbx>
                      <w:txbxContent>
                        <w:p w:rsidR="007F7B50" w:rsidRDefault="003A618F">
                          <w:pPr>
                            <w:spacing w:before="41"/>
                            <w:ind w:left="60"/>
                            <w:textDirection w:val="btLr"/>
                          </w:pPr>
                          <w:r>
                            <w:rPr>
                              <w:rFonts w:ascii="Tahoma" w:eastAsia="Tahoma" w:hAnsi="Tahoma" w:cs="Tahoma"/>
                              <w:color w:val="000000"/>
                              <w:sz w:val="28"/>
                            </w:rPr>
                            <w:t xml:space="preserve"> PAGE 2</w:t>
                          </w:r>
                        </w:p>
                      </w:txbxContent>
                    </wps:txbx>
                    <wps:bodyPr spcFirstLastPara="1" wrap="square" lIns="0" tIns="0" rIns="0" bIns="0" anchor="t" anchorCtr="0">
                      <a:noAutofit/>
                    </wps:bodyPr>
                  </wps:wsp>
                </a:graphicData>
              </a:graphic>
            </wp:anchor>
          </w:drawing>
        </mc:Choice>
        <mc:Fallback>
          <w:pict>
            <v:rect id="Rectángulo 6" o:spid="_x0000_s1036" style="position:absolute;margin-left:564.4pt;margin-top:734.55pt;width:15.85pt;height:22.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" filled="f" stroked="f">
              <v:textbox inset="0,0,0,0">
                <w:txbxContent>
                  <w:p w:rsidR="007F7B50" w:rsidRDefault="003A618F">
                    <w:pPr>
                      <w:spacing w:before="41"/>
                      <w:ind w:left="60"/>
                      <w:textDirection w:val="btLr"/>
                    </w:pPr>
                    <w:r>
                      <w:rPr>
                        <w:rFonts w:ascii="Tahoma" w:eastAsia="Tahoma" w:hAnsi="Tahoma" w:cs="Tahoma"/>
                        <w:color w:val="000000"/>
                        <w:sz w:val="28"/>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6B8" w:rsidRDefault="00F326B8">
      <w:r>
        <w:separator/>
      </w:r>
    </w:p>
  </w:footnote>
  <w:footnote w:type="continuationSeparator" w:id="0">
    <w:p w:rsidR="00F326B8" w:rsidRDefault="00F326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50" w:rsidRDefault="003A618F">
    <w:pPr>
      <w:pStyle w:val="Ttulo1"/>
      <w:spacing w:line="14" w:lineRule="auto"/>
      <w:rPr>
        <w:sz w:val="20"/>
        <w:szCs w:val="20"/>
      </w:rPr>
    </w:pPr>
    <w:r>
      <w:rPr>
        <w:noProof/>
        <w:sz w:val="20"/>
        <w:szCs w:val="20"/>
        <w:lang w:val="en-US"/>
      </w:rPr>
      <w:drawing>
        <wp:anchor distT="0" distB="0" distL="0" distR="0" simplePos="0" relativeHeight="251658240" behindDoc="1" locked="0" layoutInCell="1" hidden="0" allowOverlap="1">
          <wp:simplePos x="0" y="0"/>
          <wp:positionH relativeFrom="page">
            <wp:posOffset>435023</wp:posOffset>
          </wp:positionH>
          <wp:positionV relativeFrom="page">
            <wp:posOffset>351937</wp:posOffset>
          </wp:positionV>
          <wp:extent cx="6763249" cy="756683"/>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763249" cy="7566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50" w:rsidRDefault="007F7B50">
    <w:pPr>
      <w:pStyle w:val="Ttulo1"/>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8508D"/>
    <w:multiLevelType w:val="multilevel"/>
    <w:tmpl w:val="E37A3E5A"/>
    <w:lvl w:ilvl="0">
      <w:start w:val="1"/>
      <w:numFmt w:val="decimal"/>
      <w:lvlText w:val="%1."/>
      <w:lvlJc w:val="left"/>
      <w:pPr>
        <w:ind w:left="1544" w:hanging="264"/>
      </w:pPr>
      <w:rPr>
        <w:rFonts w:ascii="Tahoma" w:eastAsia="Tahoma" w:hAnsi="Tahoma" w:cs="Tahoma"/>
        <w:b w:val="0"/>
        <w:bCs w:val="0"/>
        <w:i w:val="0"/>
        <w:iCs w:val="0"/>
        <w:sz w:val="24"/>
        <w:szCs w:val="24"/>
      </w:rPr>
    </w:lvl>
    <w:lvl w:ilvl="1">
      <w:start w:val="1"/>
      <w:numFmt w:val="decimal"/>
      <w:lvlText w:val="%1.%2"/>
      <w:lvlJc w:val="left"/>
      <w:pPr>
        <w:ind w:left="1683" w:hanging="403"/>
      </w:pPr>
      <w:rPr>
        <w:rFonts w:ascii="Tahoma" w:eastAsia="Tahoma" w:hAnsi="Tahoma" w:cs="Tahoma"/>
        <w:b w:val="0"/>
        <w:bCs w:val="0"/>
        <w:i w:val="0"/>
        <w:iCs w:val="0"/>
        <w:sz w:val="24"/>
        <w:szCs w:val="24"/>
      </w:rPr>
    </w:lvl>
    <w:lvl w:ilvl="2">
      <w:numFmt w:val="bullet"/>
      <w:lvlText w:val="•"/>
      <w:lvlJc w:val="left"/>
      <w:pPr>
        <w:ind w:left="2815" w:hanging="403"/>
      </w:pPr>
    </w:lvl>
    <w:lvl w:ilvl="3">
      <w:numFmt w:val="bullet"/>
      <w:lvlText w:val="•"/>
      <w:lvlJc w:val="left"/>
      <w:pPr>
        <w:ind w:left="3950" w:hanging="403"/>
      </w:pPr>
    </w:lvl>
    <w:lvl w:ilvl="4">
      <w:numFmt w:val="bullet"/>
      <w:lvlText w:val="•"/>
      <w:lvlJc w:val="left"/>
      <w:pPr>
        <w:ind w:left="5086" w:hanging="403"/>
      </w:pPr>
    </w:lvl>
    <w:lvl w:ilvl="5">
      <w:numFmt w:val="bullet"/>
      <w:lvlText w:val="•"/>
      <w:lvlJc w:val="left"/>
      <w:pPr>
        <w:ind w:left="6221" w:hanging="402"/>
      </w:pPr>
    </w:lvl>
    <w:lvl w:ilvl="6">
      <w:numFmt w:val="bullet"/>
      <w:lvlText w:val="•"/>
      <w:lvlJc w:val="left"/>
      <w:pPr>
        <w:ind w:left="7357" w:hanging="402"/>
      </w:pPr>
    </w:lvl>
    <w:lvl w:ilvl="7">
      <w:numFmt w:val="bullet"/>
      <w:lvlText w:val="•"/>
      <w:lvlJc w:val="left"/>
      <w:pPr>
        <w:ind w:left="8492" w:hanging="402"/>
      </w:pPr>
    </w:lvl>
    <w:lvl w:ilvl="8">
      <w:numFmt w:val="bullet"/>
      <w:lvlText w:val="•"/>
      <w:lvlJc w:val="left"/>
      <w:pPr>
        <w:ind w:left="9628" w:hanging="403"/>
      </w:pPr>
    </w:lvl>
  </w:abstractNum>
  <w:abstractNum w:abstractNumId="1" w15:restartNumberingAfterBreak="0">
    <w:nsid w:val="30404A38"/>
    <w:multiLevelType w:val="multilevel"/>
    <w:tmpl w:val="506EF550"/>
    <w:lvl w:ilvl="0">
      <w:start w:val="1"/>
      <w:numFmt w:val="decimal"/>
      <w:pStyle w:val="Estilo1"/>
      <w:lvlText w:val="%1."/>
      <w:lvlJc w:val="left"/>
      <w:pPr>
        <w:ind w:left="4740" w:hanging="312"/>
      </w:pPr>
    </w:lvl>
    <w:lvl w:ilvl="1">
      <w:start w:val="1"/>
      <w:numFmt w:val="decimal"/>
      <w:lvlText w:val="%1.%2"/>
      <w:lvlJc w:val="left"/>
      <w:pPr>
        <w:ind w:left="910" w:hanging="542"/>
      </w:pPr>
    </w:lvl>
    <w:lvl w:ilvl="2">
      <w:numFmt w:val="bullet"/>
      <w:lvlText w:val="•"/>
      <w:lvlJc w:val="left"/>
      <w:pPr>
        <w:ind w:left="4738" w:hanging="542"/>
      </w:pPr>
    </w:lvl>
    <w:lvl w:ilvl="3">
      <w:numFmt w:val="bullet"/>
      <w:lvlText w:val="•"/>
      <w:lvlJc w:val="left"/>
      <w:pPr>
        <w:ind w:left="5530" w:hanging="542"/>
      </w:pPr>
    </w:lvl>
    <w:lvl w:ilvl="4">
      <w:numFmt w:val="bullet"/>
      <w:lvlText w:val="•"/>
      <w:lvlJc w:val="left"/>
      <w:pPr>
        <w:ind w:left="6322" w:hanging="542"/>
      </w:pPr>
    </w:lvl>
    <w:lvl w:ilvl="5">
      <w:numFmt w:val="bullet"/>
      <w:lvlText w:val="•"/>
      <w:lvlJc w:val="left"/>
      <w:pPr>
        <w:ind w:left="7115" w:hanging="542"/>
      </w:pPr>
    </w:lvl>
    <w:lvl w:ilvl="6">
      <w:numFmt w:val="bullet"/>
      <w:lvlText w:val="•"/>
      <w:lvlJc w:val="left"/>
      <w:pPr>
        <w:ind w:left="7907" w:hanging="542"/>
      </w:pPr>
    </w:lvl>
    <w:lvl w:ilvl="7">
      <w:numFmt w:val="bullet"/>
      <w:lvlText w:val="•"/>
      <w:lvlJc w:val="left"/>
      <w:pPr>
        <w:ind w:left="8700" w:hanging="542"/>
      </w:pPr>
    </w:lvl>
    <w:lvl w:ilvl="8">
      <w:numFmt w:val="bullet"/>
      <w:lvlText w:val="•"/>
      <w:lvlJc w:val="left"/>
      <w:pPr>
        <w:ind w:left="9492" w:hanging="542"/>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B50"/>
    <w:rsid w:val="0038587A"/>
    <w:rsid w:val="003A618F"/>
    <w:rsid w:val="003D61FC"/>
    <w:rsid w:val="004E50A9"/>
    <w:rsid w:val="006270C1"/>
    <w:rsid w:val="00713ADC"/>
    <w:rsid w:val="007F7B50"/>
    <w:rsid w:val="00832377"/>
    <w:rsid w:val="00885723"/>
    <w:rsid w:val="00DB2490"/>
    <w:rsid w:val="00F326B8"/>
    <w:rsid w:val="00F7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04141"/>
  <w15:docId w15:val="{47427591-42DE-4FCC-8973-4FAFE7CD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pPr>
      <w:outlineLvl w:val="0"/>
    </w:pPr>
    <w:rPr>
      <w:rFonts w:ascii="Arial Black" w:eastAsia="Arial Black" w:hAnsi="Arial Black" w:cs="Arial Black"/>
      <w:sz w:val="28"/>
      <w:szCs w:val="2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paragraph" w:customStyle="1" w:styleId="Estilo1">
    <w:name w:val="Estilo1"/>
    <w:basedOn w:val="Ttulo1"/>
    <w:link w:val="Estilo1Car"/>
    <w:qFormat/>
    <w:rsid w:val="006270C1"/>
    <w:pPr>
      <w:numPr>
        <w:numId w:val="1"/>
      </w:numPr>
      <w:tabs>
        <w:tab w:val="left" w:pos="1701"/>
      </w:tabs>
      <w:spacing w:before="780"/>
      <w:ind w:left="5561"/>
      <w:jc w:val="center"/>
    </w:pPr>
    <w:rPr>
      <w:color w:val="0069A2"/>
    </w:rPr>
  </w:style>
  <w:style w:type="character" w:customStyle="1" w:styleId="Ttulo1Car">
    <w:name w:val="Título 1 Car"/>
    <w:basedOn w:val="Fuentedeprrafopredeter"/>
    <w:link w:val="Ttulo1"/>
    <w:rsid w:val="00F77356"/>
    <w:rPr>
      <w:rFonts w:ascii="Arial Black" w:eastAsia="Arial Black" w:hAnsi="Arial Black" w:cs="Arial Black"/>
      <w:sz w:val="28"/>
      <w:szCs w:val="28"/>
    </w:rPr>
  </w:style>
  <w:style w:type="character" w:customStyle="1" w:styleId="Estilo1Car">
    <w:name w:val="Estilo1 Car"/>
    <w:basedOn w:val="Ttulo1Car"/>
    <w:link w:val="Estilo1"/>
    <w:rsid w:val="006270C1"/>
    <w:rPr>
      <w:rFonts w:ascii="Arial Black" w:eastAsia="Arial Black" w:hAnsi="Arial Black" w:cs="Arial Black"/>
      <w:color w:val="0069A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28</Pages>
  <Words>3385</Words>
  <Characters>19297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USER_ADMIN</cp:lastModifiedBy>
  <cp:revision>10</cp:revision>
  <dcterms:created xsi:type="dcterms:W3CDTF">2026-02-05T01:01:00Z</dcterms:created>
  <dcterms:modified xsi:type="dcterms:W3CDTF">2026-02-05T10:48:00Z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2026-02-04T00:00:00Z</vt:lpwstr>
  </property>
  <property fmtid="{D5CDD505-2E9C-101B-9397-08002B2CF9AE}" pid="3" name="Creator">
    <vt:lpwstr>Microsoft® PowerPoint® 2016</vt:lpwstr>
  </property>
  <property fmtid="{D5CDD505-2E9C-101B-9397-08002B2CF9AE}" pid="4" name="LastSaved">
    <vt:lpwstr>2026-02-04T00:00:00Z</vt:lpwstr>
  </property>
  <property fmtid="{D5CDD505-2E9C-101B-9397-08002B2CF9AE}" pid="5" name="Producer">
    <vt:lpwstr>www.ilovepdf.com</vt:lpwstr>
  </property>
</Properties>
</file>